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ind w:right="-357"/>
        <w:rPr>
          <w:rFonts w:ascii="Calibri" w:hAnsi="Calibri" w:eastAsia="隶书"/>
          <w:b/>
          <w:sz w:val="72"/>
          <w:szCs w:val="72"/>
        </w:rPr>
      </w:pPr>
    </w:p>
    <w:p>
      <w:pPr>
        <w:tabs>
          <w:tab w:val="left" w:pos="720"/>
        </w:tabs>
        <w:spacing w:line="360" w:lineRule="auto"/>
        <w:ind w:right="-357"/>
        <w:jc w:val="center"/>
        <w:rPr>
          <w:rFonts w:ascii="黑体" w:hAnsi="黑体" w:eastAsia="黑体"/>
          <w:spacing w:val="20"/>
          <w:sz w:val="44"/>
          <w:szCs w:val="44"/>
        </w:rPr>
      </w:pPr>
      <w:r>
        <w:rPr>
          <w:rFonts w:hint="eastAsia" w:ascii="黑体" w:hAnsi="黑体" w:eastAsia="黑体"/>
          <w:spacing w:val="20"/>
          <w:sz w:val="44"/>
          <w:szCs w:val="44"/>
        </w:rPr>
        <w:t>江苏农牧科技职业学院</w:t>
      </w:r>
    </w:p>
    <w:p>
      <w:pPr>
        <w:jc w:val="center"/>
        <w:rPr>
          <w:rFonts w:hint="eastAsia" w:ascii="Arial" w:hAnsi="Arial" w:cs="Arial" w:eastAsiaTheme="minorEastAsia"/>
          <w:b/>
          <w:bCs/>
          <w:i w:val="0"/>
          <w:caps w:val="0"/>
          <w:color w:val="333333"/>
          <w:spacing w:val="0"/>
          <w:kern w:val="0"/>
          <w:sz w:val="36"/>
          <w:szCs w:val="36"/>
          <w:shd w:val="clear" w:fill="FFFFFF"/>
          <w:lang w:val="en-US" w:eastAsia="zh-CN" w:bidi="ar"/>
        </w:rPr>
      </w:pPr>
      <w:r>
        <w:rPr>
          <w:rFonts w:hint="eastAsia" w:ascii="Arial" w:hAnsi="Arial" w:cs="Arial" w:eastAsiaTheme="minorEastAsia"/>
          <w:b/>
          <w:bCs/>
          <w:i w:val="0"/>
          <w:caps w:val="0"/>
          <w:color w:val="333333"/>
          <w:spacing w:val="0"/>
          <w:kern w:val="0"/>
          <w:sz w:val="36"/>
          <w:szCs w:val="36"/>
          <w:shd w:val="clear" w:fill="FFFFFF"/>
          <w:lang w:val="en-US" w:eastAsia="zh-CN" w:bidi="ar"/>
        </w:rPr>
        <w:t>动物科技学院家禽生产实训中心改造设计</w:t>
      </w:r>
    </w:p>
    <w:p>
      <w:pPr>
        <w:jc w:val="center"/>
        <w:rPr>
          <w:rFonts w:ascii="黑体" w:hAnsi="黑体" w:eastAsia="黑体"/>
          <w:sz w:val="56"/>
          <w:szCs w:val="72"/>
        </w:rPr>
      </w:pPr>
      <w:r>
        <w:rPr>
          <w:rFonts w:hint="eastAsia" w:ascii="黑体" w:hAnsi="黑体" w:eastAsia="黑体"/>
          <w:sz w:val="56"/>
          <w:szCs w:val="72"/>
        </w:rPr>
        <w:t>招标文件</w:t>
      </w:r>
    </w:p>
    <w:p>
      <w:pPr>
        <w:tabs>
          <w:tab w:val="left" w:pos="4660"/>
        </w:tabs>
        <w:spacing w:line="360" w:lineRule="auto"/>
        <w:ind w:firstLine="1440" w:firstLineChars="200"/>
        <w:jc w:val="center"/>
        <w:rPr>
          <w:rFonts w:ascii="隶书" w:eastAsia="隶书"/>
          <w:sz w:val="72"/>
          <w:szCs w:val="72"/>
        </w:rPr>
      </w:pPr>
    </w:p>
    <w:p>
      <w:pPr>
        <w:tabs>
          <w:tab w:val="left" w:pos="4660"/>
        </w:tabs>
        <w:spacing w:line="360" w:lineRule="auto"/>
        <w:ind w:firstLine="1440" w:firstLineChars="200"/>
        <w:jc w:val="center"/>
        <w:rPr>
          <w:rFonts w:ascii="隶书" w:eastAsia="隶书"/>
          <w:sz w:val="72"/>
          <w:szCs w:val="72"/>
        </w:rPr>
      </w:pPr>
    </w:p>
    <w:p>
      <w:pPr>
        <w:tabs>
          <w:tab w:val="left" w:pos="720"/>
        </w:tabs>
        <w:spacing w:line="360" w:lineRule="auto"/>
        <w:ind w:right="-357"/>
        <w:rPr>
          <w:rFonts w:hint="eastAsia" w:ascii="隶书" w:eastAsia="隶书"/>
          <w:sz w:val="32"/>
          <w:szCs w:val="32"/>
          <w:highlight w:val="none"/>
          <w:lang w:val="en-US" w:eastAsia="zh-CN"/>
        </w:rPr>
      </w:pPr>
      <w:r>
        <w:rPr>
          <w:rFonts w:hint="eastAsia" w:ascii="黑体" w:hAnsi="黑体" w:eastAsia="黑体"/>
          <w:sz w:val="44"/>
          <w:szCs w:val="44"/>
        </w:rPr>
        <w:t>项目编号：</w:t>
      </w:r>
      <w:r>
        <w:rPr>
          <w:rFonts w:eastAsia="隶书"/>
          <w:b/>
          <w:sz w:val="32"/>
          <w:szCs w:val="32"/>
          <w:highlight w:val="none"/>
        </w:rPr>
        <w:t>JSMYDKY1</w:t>
      </w:r>
      <w:r>
        <w:rPr>
          <w:rFonts w:hint="eastAsia" w:eastAsia="隶书"/>
          <w:b/>
          <w:sz w:val="32"/>
          <w:szCs w:val="32"/>
          <w:highlight w:val="none"/>
          <w:lang w:val="en-US" w:eastAsia="zh-CN"/>
        </w:rPr>
        <w:t>9</w:t>
      </w:r>
      <w:r>
        <w:rPr>
          <w:rFonts w:eastAsia="隶书"/>
          <w:b/>
          <w:sz w:val="32"/>
          <w:szCs w:val="32"/>
          <w:highlight w:val="none"/>
        </w:rPr>
        <w:t>-0</w:t>
      </w:r>
      <w:r>
        <w:rPr>
          <w:rFonts w:hint="eastAsia" w:eastAsia="隶书"/>
          <w:b/>
          <w:sz w:val="32"/>
          <w:szCs w:val="32"/>
          <w:highlight w:val="none"/>
          <w:lang w:val="en-US" w:eastAsia="zh-CN"/>
        </w:rPr>
        <w:t>01</w:t>
      </w:r>
    </w:p>
    <w:p>
      <w:pPr>
        <w:pStyle w:val="63"/>
        <w:ind w:left="1980" w:hanging="1980" w:hangingChars="450"/>
        <w:rPr>
          <w:rFonts w:hint="default" w:ascii="黑体" w:hAnsi="黑体" w:eastAsia="黑体"/>
          <w:sz w:val="28"/>
          <w:szCs w:val="32"/>
          <w:lang w:val="en-US"/>
        </w:rPr>
      </w:pPr>
      <w:r>
        <w:rPr>
          <w:rFonts w:hint="eastAsia" w:ascii="黑体" w:hAnsi="黑体" w:eastAsia="黑体"/>
          <w:sz w:val="44"/>
          <w:szCs w:val="44"/>
        </w:rPr>
        <w:t>项目名称：</w:t>
      </w:r>
      <w:r>
        <w:rPr>
          <w:rFonts w:hint="eastAsia" w:ascii="Arial" w:hAnsi="Arial" w:cs="Arial" w:eastAsiaTheme="minorEastAsia"/>
          <w:b/>
          <w:bCs/>
          <w:i w:val="0"/>
          <w:caps w:val="0"/>
          <w:color w:val="333333"/>
          <w:spacing w:val="0"/>
          <w:kern w:val="0"/>
          <w:sz w:val="32"/>
          <w:szCs w:val="32"/>
          <w:shd w:val="clear" w:fill="FFFFFF"/>
          <w:lang w:val="en-US" w:eastAsia="zh-CN" w:bidi="ar"/>
        </w:rPr>
        <w:t>动物科技学院家禽生产实训中心改造设计</w:t>
      </w:r>
    </w:p>
    <w:p>
      <w:pPr>
        <w:tabs>
          <w:tab w:val="left" w:pos="720"/>
        </w:tabs>
        <w:spacing w:line="360" w:lineRule="auto"/>
        <w:ind w:left="2008" w:right="-357" w:hanging="2008" w:hangingChars="500"/>
        <w:rPr>
          <w:rFonts w:ascii="隶书" w:eastAsia="隶书"/>
          <w:b/>
          <w:sz w:val="40"/>
          <w:szCs w:val="44"/>
        </w:rPr>
      </w:pPr>
    </w:p>
    <w:p>
      <w:pPr>
        <w:tabs>
          <w:tab w:val="left" w:pos="720"/>
        </w:tabs>
        <w:spacing w:line="360" w:lineRule="auto"/>
        <w:ind w:right="-357" w:firstLine="964" w:firstLineChars="200"/>
        <w:rPr>
          <w:rFonts w:ascii="隶书" w:eastAsia="隶书"/>
          <w:b/>
          <w:sz w:val="48"/>
          <w:szCs w:val="48"/>
        </w:rPr>
      </w:pPr>
    </w:p>
    <w:p>
      <w:pPr>
        <w:tabs>
          <w:tab w:val="left" w:pos="720"/>
        </w:tabs>
        <w:spacing w:line="360" w:lineRule="auto"/>
        <w:ind w:right="-357" w:firstLine="964" w:firstLineChars="200"/>
        <w:rPr>
          <w:rFonts w:ascii="隶书" w:eastAsia="隶书"/>
          <w:b/>
          <w:sz w:val="48"/>
          <w:szCs w:val="48"/>
        </w:rPr>
      </w:pPr>
    </w:p>
    <w:p>
      <w:pPr>
        <w:tabs>
          <w:tab w:val="left" w:pos="720"/>
        </w:tabs>
        <w:spacing w:line="360" w:lineRule="auto"/>
        <w:ind w:right="-357" w:firstLine="960" w:firstLineChars="200"/>
        <w:rPr>
          <w:rFonts w:ascii="隶书" w:eastAsia="隶书"/>
          <w:sz w:val="48"/>
          <w:szCs w:val="48"/>
        </w:rPr>
      </w:pPr>
    </w:p>
    <w:p>
      <w:pPr>
        <w:tabs>
          <w:tab w:val="left" w:pos="720"/>
        </w:tabs>
        <w:spacing w:line="360" w:lineRule="auto"/>
        <w:ind w:right="-357" w:firstLine="960" w:firstLineChars="200"/>
        <w:jc w:val="center"/>
        <w:rPr>
          <w:rFonts w:ascii="黑体" w:hAnsi="黑体" w:eastAsia="黑体"/>
          <w:spacing w:val="20"/>
          <w:sz w:val="44"/>
          <w:szCs w:val="44"/>
        </w:rPr>
      </w:pPr>
      <w:r>
        <w:rPr>
          <w:rFonts w:hint="eastAsia" w:ascii="黑体" w:hAnsi="黑体" w:eastAsia="黑体"/>
          <w:spacing w:val="20"/>
          <w:sz w:val="44"/>
          <w:szCs w:val="44"/>
        </w:rPr>
        <w:t>江苏农牧科技职业学院</w:t>
      </w:r>
    </w:p>
    <w:p>
      <w:pPr>
        <w:tabs>
          <w:tab w:val="left" w:pos="720"/>
        </w:tabs>
        <w:spacing w:line="360" w:lineRule="auto"/>
        <w:ind w:right="-357" w:firstLine="440" w:firstLineChars="200"/>
        <w:jc w:val="center"/>
        <w:rPr>
          <w:rFonts w:ascii="黑体" w:hAnsi="黑体" w:eastAsia="黑体"/>
          <w:spacing w:val="20"/>
          <w:sz w:val="18"/>
          <w:szCs w:val="18"/>
        </w:rPr>
      </w:pPr>
    </w:p>
    <w:p>
      <w:pPr>
        <w:tabs>
          <w:tab w:val="left" w:pos="720"/>
        </w:tabs>
        <w:spacing w:line="360" w:lineRule="auto"/>
        <w:ind w:right="-357" w:firstLine="960" w:firstLineChars="200"/>
        <w:jc w:val="center"/>
        <w:rPr>
          <w:rFonts w:ascii="黑体" w:hAnsi="黑体" w:eastAsia="黑体"/>
          <w:spacing w:val="20"/>
          <w:sz w:val="44"/>
          <w:szCs w:val="44"/>
        </w:rPr>
      </w:pPr>
      <w:r>
        <w:rPr>
          <w:rFonts w:hint="eastAsia" w:ascii="黑体" w:hAnsi="黑体" w:eastAsia="黑体"/>
          <w:spacing w:val="20"/>
          <w:sz w:val="44"/>
          <w:szCs w:val="44"/>
        </w:rPr>
        <w:t>二</w:t>
      </w:r>
      <w:r>
        <w:rPr>
          <w:rFonts w:hint="eastAsia" w:ascii="黑体" w:hAnsi="黑体" w:eastAsia="黑体"/>
          <w:spacing w:val="20"/>
          <w:position w:val="3"/>
          <w:sz w:val="32"/>
          <w:szCs w:val="32"/>
        </w:rPr>
        <w:t>○</w:t>
      </w:r>
      <w:r>
        <w:rPr>
          <w:rFonts w:hint="eastAsia" w:ascii="黑体" w:hAnsi="黑体" w:eastAsia="黑体"/>
          <w:spacing w:val="20"/>
          <w:sz w:val="44"/>
          <w:szCs w:val="44"/>
        </w:rPr>
        <w:t>一</w:t>
      </w:r>
      <w:r>
        <w:rPr>
          <w:rFonts w:hint="eastAsia" w:ascii="黑体" w:hAnsi="黑体" w:eastAsia="黑体"/>
          <w:spacing w:val="20"/>
          <w:sz w:val="44"/>
          <w:szCs w:val="44"/>
          <w:lang w:val="en-US" w:eastAsia="zh-CN"/>
        </w:rPr>
        <w:t>九</w:t>
      </w:r>
      <w:r>
        <w:rPr>
          <w:rFonts w:hint="eastAsia" w:ascii="黑体" w:hAnsi="黑体" w:eastAsia="黑体"/>
          <w:spacing w:val="20"/>
          <w:sz w:val="44"/>
          <w:szCs w:val="44"/>
        </w:rPr>
        <w:t>年</w:t>
      </w:r>
      <w:r>
        <w:rPr>
          <w:rFonts w:hint="eastAsia" w:ascii="黑体" w:hAnsi="黑体" w:eastAsia="黑体"/>
          <w:spacing w:val="20"/>
          <w:sz w:val="44"/>
          <w:szCs w:val="44"/>
          <w:lang w:val="en-US" w:eastAsia="zh-CN"/>
        </w:rPr>
        <w:t>九</w:t>
      </w:r>
      <w:r>
        <w:rPr>
          <w:rFonts w:hint="eastAsia" w:ascii="黑体" w:hAnsi="黑体" w:eastAsia="黑体"/>
          <w:spacing w:val="20"/>
          <w:sz w:val="44"/>
          <w:szCs w:val="44"/>
        </w:rPr>
        <w:t>月</w:t>
      </w:r>
    </w:p>
    <w:p>
      <w:pPr>
        <w:spacing w:line="360" w:lineRule="auto"/>
        <w:ind w:firstLine="880" w:firstLineChars="200"/>
        <w:rPr>
          <w:rFonts w:ascii="黑体" w:eastAsia="黑体"/>
          <w:sz w:val="44"/>
          <w:szCs w:val="44"/>
        </w:rPr>
      </w:pPr>
    </w:p>
    <w:p>
      <w:pPr>
        <w:spacing w:line="360" w:lineRule="auto"/>
        <w:ind w:firstLine="880" w:firstLineChars="200"/>
        <w:jc w:val="center"/>
        <w:rPr>
          <w:rFonts w:ascii="黑体" w:eastAsia="黑体"/>
          <w:sz w:val="44"/>
          <w:szCs w:val="44"/>
        </w:rPr>
      </w:pPr>
    </w:p>
    <w:p>
      <w:pPr>
        <w:spacing w:line="360" w:lineRule="auto"/>
        <w:ind w:firstLine="880" w:firstLineChars="200"/>
        <w:jc w:val="center"/>
        <w:rPr>
          <w:rFonts w:ascii="黑体" w:eastAsia="黑体"/>
          <w:sz w:val="44"/>
          <w:szCs w:val="44"/>
        </w:rPr>
      </w:pPr>
    </w:p>
    <w:p>
      <w:pPr>
        <w:spacing w:line="360" w:lineRule="auto"/>
        <w:ind w:firstLine="880" w:firstLineChars="200"/>
        <w:jc w:val="center"/>
        <w:rPr>
          <w:rFonts w:hint="eastAsia" w:ascii="黑体" w:eastAsia="黑体"/>
          <w:sz w:val="44"/>
          <w:szCs w:val="44"/>
        </w:rPr>
      </w:pPr>
      <w:r>
        <w:rPr>
          <w:rFonts w:hint="eastAsia" w:ascii="黑体" w:eastAsia="黑体"/>
          <w:sz w:val="44"/>
          <w:szCs w:val="44"/>
        </w:rPr>
        <w:br w:type="page"/>
      </w:r>
    </w:p>
    <w:p>
      <w:pPr>
        <w:spacing w:line="360" w:lineRule="auto"/>
        <w:ind w:firstLine="880" w:firstLineChars="200"/>
        <w:jc w:val="center"/>
        <w:rPr>
          <w:rFonts w:ascii="黑体" w:eastAsia="黑体"/>
          <w:sz w:val="44"/>
          <w:szCs w:val="44"/>
        </w:rPr>
      </w:pPr>
      <w:r>
        <w:rPr>
          <w:rFonts w:hint="eastAsia" w:ascii="黑体" w:eastAsia="黑体"/>
          <w:sz w:val="44"/>
          <w:szCs w:val="44"/>
        </w:rPr>
        <w:t>目     录</w:t>
      </w:r>
    </w:p>
    <w:p>
      <w:pPr>
        <w:spacing w:beforeLines="50" w:line="360" w:lineRule="auto"/>
        <w:ind w:firstLine="960" w:firstLineChars="200"/>
        <w:rPr>
          <w:rFonts w:ascii="仿宋_GB2312" w:eastAsia="仿宋_GB2312"/>
          <w:sz w:val="48"/>
          <w:szCs w:val="48"/>
        </w:rPr>
      </w:pPr>
    </w:p>
    <w:p>
      <w:pPr>
        <w:spacing w:beforeLines="50" w:line="360" w:lineRule="auto"/>
        <w:ind w:firstLine="640" w:firstLineChars="200"/>
        <w:rPr>
          <w:rFonts w:ascii="黑体" w:eastAsia="黑体"/>
          <w:sz w:val="32"/>
          <w:szCs w:val="32"/>
        </w:rPr>
      </w:pPr>
      <w:r>
        <w:rPr>
          <w:rFonts w:hint="eastAsia" w:ascii="黑体" w:eastAsia="黑体"/>
          <w:sz w:val="32"/>
          <w:szCs w:val="32"/>
        </w:rPr>
        <w:t>招标公告</w:t>
      </w:r>
    </w:p>
    <w:p>
      <w:pPr>
        <w:numPr>
          <w:ilvl w:val="0"/>
          <w:numId w:val="2"/>
        </w:numPr>
        <w:spacing w:beforeLines="50" w:line="360" w:lineRule="auto"/>
        <w:ind w:firstLine="640" w:firstLineChars="200"/>
        <w:rPr>
          <w:rFonts w:hint="eastAsia" w:ascii="黑体" w:eastAsia="黑体"/>
          <w:sz w:val="32"/>
          <w:szCs w:val="32"/>
        </w:rPr>
      </w:pPr>
      <w:r>
        <w:rPr>
          <w:rFonts w:hint="eastAsia" w:ascii="黑体" w:eastAsia="黑体"/>
          <w:sz w:val="32"/>
          <w:szCs w:val="32"/>
        </w:rPr>
        <w:t xml:space="preserve"> </w:t>
      </w:r>
      <w:r>
        <w:rPr>
          <w:rFonts w:hint="eastAsia" w:ascii="黑体" w:eastAsia="黑体"/>
          <w:sz w:val="32"/>
          <w:szCs w:val="32"/>
          <w:lang w:val="en-US" w:eastAsia="zh-CN"/>
        </w:rPr>
        <w:t>投标单位须知</w:t>
      </w:r>
    </w:p>
    <w:p>
      <w:pPr>
        <w:numPr>
          <w:ilvl w:val="0"/>
          <w:numId w:val="2"/>
        </w:numPr>
        <w:spacing w:beforeLines="50" w:line="360" w:lineRule="auto"/>
        <w:ind w:firstLine="640" w:firstLineChars="200"/>
        <w:rPr>
          <w:rFonts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基本情况说明</w:t>
      </w:r>
    </w:p>
    <w:p>
      <w:pPr>
        <w:spacing w:beforeLines="50" w:line="360" w:lineRule="auto"/>
        <w:ind w:firstLine="640" w:firstLineChars="200"/>
        <w:rPr>
          <w:rFonts w:ascii="黑体" w:eastAsia="黑体"/>
          <w:sz w:val="32"/>
          <w:szCs w:val="32"/>
        </w:rPr>
      </w:pPr>
      <w:r>
        <w:rPr>
          <w:rFonts w:hint="eastAsia" w:ascii="黑体" w:eastAsia="黑体"/>
          <w:sz w:val="32"/>
          <w:szCs w:val="32"/>
        </w:rPr>
        <w:t>第</w:t>
      </w:r>
      <w:r>
        <w:rPr>
          <w:rFonts w:hint="eastAsia" w:ascii="黑体" w:eastAsia="黑体"/>
          <w:sz w:val="32"/>
          <w:szCs w:val="32"/>
          <w:lang w:val="en-US" w:eastAsia="zh-CN"/>
        </w:rPr>
        <w:t>三</w:t>
      </w:r>
      <w:r>
        <w:rPr>
          <w:rFonts w:hint="eastAsia" w:ascii="黑体" w:eastAsia="黑体"/>
          <w:sz w:val="32"/>
          <w:szCs w:val="32"/>
        </w:rPr>
        <w:t>章  招标、投标主要时间地点安排</w:t>
      </w:r>
    </w:p>
    <w:p>
      <w:pPr>
        <w:spacing w:beforeLines="50" w:line="360" w:lineRule="auto"/>
        <w:ind w:firstLine="640" w:firstLineChars="200"/>
        <w:rPr>
          <w:rFonts w:ascii="黑体" w:eastAsia="黑体"/>
          <w:sz w:val="32"/>
          <w:szCs w:val="32"/>
        </w:rPr>
      </w:pPr>
      <w:r>
        <w:rPr>
          <w:rFonts w:hint="eastAsia" w:ascii="黑体" w:eastAsia="黑体"/>
          <w:sz w:val="32"/>
          <w:szCs w:val="32"/>
        </w:rPr>
        <w:t>第</w:t>
      </w:r>
      <w:r>
        <w:rPr>
          <w:rFonts w:hint="eastAsia" w:ascii="黑体" w:eastAsia="黑体"/>
          <w:sz w:val="32"/>
          <w:szCs w:val="32"/>
          <w:lang w:val="en-US" w:eastAsia="zh-CN"/>
        </w:rPr>
        <w:t>四</w:t>
      </w:r>
      <w:r>
        <w:rPr>
          <w:rFonts w:hint="eastAsia" w:ascii="黑体" w:eastAsia="黑体"/>
          <w:sz w:val="32"/>
          <w:szCs w:val="32"/>
        </w:rPr>
        <w:t>章  招标文件的编制要求</w:t>
      </w:r>
    </w:p>
    <w:p>
      <w:pPr>
        <w:tabs>
          <w:tab w:val="left" w:pos="720"/>
        </w:tabs>
        <w:spacing w:beforeLines="50" w:line="360" w:lineRule="auto"/>
        <w:ind w:firstLine="640" w:firstLineChars="200"/>
        <w:jc w:val="left"/>
        <w:rPr>
          <w:rFonts w:ascii="华文细黑" w:hAnsi="华文细黑" w:eastAsia="华文细黑"/>
          <w:b/>
          <w:sz w:val="24"/>
        </w:rPr>
      </w:pPr>
      <w:r>
        <w:rPr>
          <w:rFonts w:hint="eastAsia" w:ascii="黑体" w:eastAsia="黑体"/>
          <w:sz w:val="32"/>
          <w:szCs w:val="32"/>
        </w:rPr>
        <w:t>第</w:t>
      </w:r>
      <w:r>
        <w:rPr>
          <w:rFonts w:hint="eastAsia" w:ascii="黑体" w:eastAsia="黑体"/>
          <w:sz w:val="32"/>
          <w:szCs w:val="32"/>
          <w:lang w:val="en-US" w:eastAsia="zh-CN"/>
        </w:rPr>
        <w:t>五</w:t>
      </w:r>
      <w:r>
        <w:rPr>
          <w:rFonts w:hint="eastAsia" w:ascii="黑体" w:eastAsia="黑体"/>
          <w:sz w:val="32"/>
          <w:szCs w:val="32"/>
        </w:rPr>
        <w:t>章  开标、评标与合同授予</w:t>
      </w:r>
    </w:p>
    <w:p>
      <w:pPr>
        <w:pStyle w:val="11"/>
        <w:spacing w:beforeLines="50" w:line="360" w:lineRule="auto"/>
        <w:ind w:firstLine="640" w:firstLineChars="200"/>
        <w:jc w:val="left"/>
        <w:rPr>
          <w:rFonts w:ascii="黑体" w:hAnsi="Times New Roman" w:eastAsia="黑体"/>
          <w:sz w:val="32"/>
          <w:szCs w:val="32"/>
        </w:rPr>
      </w:pPr>
      <w:r>
        <w:rPr>
          <w:rFonts w:hint="eastAsia" w:ascii="黑体" w:hAnsi="Times New Roman" w:eastAsia="黑体"/>
          <w:sz w:val="32"/>
          <w:szCs w:val="32"/>
        </w:rPr>
        <w:t>第</w:t>
      </w:r>
      <w:r>
        <w:rPr>
          <w:rFonts w:hint="eastAsia" w:ascii="黑体" w:hAnsi="Times New Roman" w:eastAsia="黑体"/>
          <w:sz w:val="32"/>
          <w:szCs w:val="32"/>
          <w:lang w:val="en-US" w:eastAsia="zh-CN"/>
        </w:rPr>
        <w:t>六</w:t>
      </w:r>
      <w:r>
        <w:rPr>
          <w:rFonts w:hint="eastAsia" w:ascii="黑体" w:hAnsi="Times New Roman" w:eastAsia="黑体"/>
          <w:sz w:val="32"/>
          <w:szCs w:val="32"/>
        </w:rPr>
        <w:t>章  投标文件应对招标文件实质性响应的要求和条款</w:t>
      </w:r>
    </w:p>
    <w:p>
      <w:pPr>
        <w:spacing w:beforeLines="50" w:line="360" w:lineRule="auto"/>
        <w:ind w:firstLine="640" w:firstLineChars="200"/>
        <w:rPr>
          <w:rFonts w:ascii="黑体" w:eastAsia="黑体"/>
          <w:sz w:val="32"/>
          <w:szCs w:val="32"/>
        </w:rPr>
      </w:pPr>
      <w:r>
        <w:rPr>
          <w:rFonts w:hint="eastAsia" w:ascii="黑体" w:eastAsia="黑体"/>
          <w:sz w:val="32"/>
          <w:szCs w:val="32"/>
        </w:rPr>
        <w:t>第</w:t>
      </w:r>
      <w:r>
        <w:rPr>
          <w:rFonts w:hint="eastAsia" w:ascii="黑体" w:eastAsia="黑体"/>
          <w:sz w:val="32"/>
          <w:szCs w:val="32"/>
          <w:lang w:val="en-US" w:eastAsia="zh-CN"/>
        </w:rPr>
        <w:t>七</w:t>
      </w:r>
      <w:r>
        <w:rPr>
          <w:rFonts w:hint="eastAsia" w:ascii="黑体" w:eastAsia="黑体"/>
          <w:sz w:val="32"/>
          <w:szCs w:val="32"/>
        </w:rPr>
        <w:t>章  附件</w:t>
      </w:r>
    </w:p>
    <w:p>
      <w:pPr>
        <w:spacing w:line="360" w:lineRule="auto"/>
        <w:ind w:firstLine="640" w:firstLineChars="200"/>
        <w:rPr>
          <w:rFonts w:ascii="黑体" w:eastAsia="黑体"/>
          <w:sz w:val="32"/>
          <w:szCs w:val="32"/>
        </w:rPr>
      </w:pPr>
    </w:p>
    <w:p>
      <w:pPr>
        <w:spacing w:line="360" w:lineRule="auto"/>
        <w:ind w:firstLine="880" w:firstLineChars="200"/>
        <w:jc w:val="center"/>
        <w:rPr>
          <w:rFonts w:ascii="黑体" w:eastAsia="黑体"/>
          <w:sz w:val="44"/>
        </w:rPr>
      </w:pPr>
    </w:p>
    <w:p>
      <w:pPr>
        <w:widowControl/>
        <w:spacing w:line="360" w:lineRule="auto"/>
        <w:ind w:firstLine="880" w:firstLineChars="200"/>
        <w:jc w:val="center"/>
        <w:rPr>
          <w:rFonts w:ascii="新宋体" w:hAnsi="新宋体" w:eastAsia="新宋体" w:cs="宋体"/>
          <w:kern w:val="0"/>
          <w:sz w:val="44"/>
          <w:szCs w:val="44"/>
        </w:rPr>
      </w:pPr>
    </w:p>
    <w:p>
      <w:pPr>
        <w:widowControl/>
        <w:spacing w:line="360" w:lineRule="auto"/>
        <w:ind w:firstLine="880" w:firstLineChars="200"/>
        <w:jc w:val="center"/>
        <w:rPr>
          <w:rFonts w:ascii="新宋体" w:hAnsi="新宋体" w:eastAsia="新宋体" w:cs="宋体"/>
          <w:kern w:val="0"/>
          <w:sz w:val="44"/>
          <w:szCs w:val="44"/>
        </w:rPr>
      </w:pPr>
    </w:p>
    <w:p>
      <w:pPr>
        <w:widowControl/>
        <w:spacing w:line="360" w:lineRule="auto"/>
        <w:ind w:firstLine="883" w:firstLineChars="200"/>
        <w:jc w:val="center"/>
        <w:rPr>
          <w:rFonts w:ascii="新宋体" w:hAnsi="新宋体" w:eastAsia="新宋体" w:cs="宋体"/>
          <w:b/>
          <w:kern w:val="0"/>
          <w:sz w:val="44"/>
          <w:szCs w:val="44"/>
        </w:rPr>
      </w:pPr>
    </w:p>
    <w:p>
      <w:pPr>
        <w:widowControl/>
        <w:spacing w:line="360" w:lineRule="auto"/>
        <w:ind w:firstLine="883" w:firstLineChars="200"/>
        <w:jc w:val="center"/>
        <w:rPr>
          <w:rFonts w:ascii="新宋体" w:hAnsi="新宋体" w:eastAsia="新宋体" w:cs="宋体"/>
          <w:b/>
          <w:kern w:val="0"/>
          <w:sz w:val="44"/>
          <w:szCs w:val="44"/>
        </w:rPr>
      </w:pPr>
    </w:p>
    <w:p>
      <w:pPr>
        <w:widowControl/>
        <w:spacing w:line="360" w:lineRule="auto"/>
        <w:ind w:firstLine="723" w:firstLineChars="200"/>
        <w:rPr>
          <w:rFonts w:ascii="黑体" w:hAnsi="新宋体" w:eastAsia="黑体" w:cs="宋体"/>
          <w:b/>
          <w:kern w:val="0"/>
          <w:sz w:val="36"/>
          <w:szCs w:val="36"/>
        </w:rPr>
        <w:sectPr>
          <w:footerReference r:id="rId6" w:type="first"/>
          <w:headerReference r:id="rId3" w:type="default"/>
          <w:footerReference r:id="rId4" w:type="default"/>
          <w:footerReference r:id="rId5" w:type="even"/>
          <w:pgSz w:w="11906" w:h="16838"/>
          <w:pgMar w:top="1440" w:right="1797" w:bottom="1440" w:left="1797" w:header="851" w:footer="1134" w:gutter="0"/>
          <w:pgNumType w:fmt="numberInDash" w:start="1"/>
          <w:cols w:space="425" w:num="1"/>
          <w:docGrid w:type="lines" w:linePitch="312" w:charSpace="0"/>
        </w:sectPr>
      </w:pPr>
    </w:p>
    <w:p>
      <w:pPr>
        <w:widowControl/>
        <w:spacing w:line="360" w:lineRule="auto"/>
        <w:ind w:firstLine="640" w:firstLineChars="200"/>
        <w:jc w:val="center"/>
        <w:rPr>
          <w:rFonts w:ascii="黑体" w:hAnsi="黑体" w:eastAsia="黑体"/>
          <w:sz w:val="32"/>
          <w:szCs w:val="36"/>
        </w:rPr>
      </w:pPr>
      <w:r>
        <w:rPr>
          <w:rFonts w:hint="eastAsia" w:ascii="黑体" w:hAnsi="黑体" w:eastAsia="黑体"/>
          <w:sz w:val="32"/>
          <w:szCs w:val="36"/>
        </w:rPr>
        <w:t>江苏农牧科技职业学院</w:t>
      </w:r>
    </w:p>
    <w:p>
      <w:pPr>
        <w:pStyle w:val="63"/>
        <w:jc w:val="center"/>
        <w:rPr>
          <w:rFonts w:hint="eastAsia" w:ascii="Arial" w:hAnsi="Arial" w:cs="Arial" w:eastAsiaTheme="minorEastAsia"/>
          <w:b/>
          <w:bCs/>
          <w:i w:val="0"/>
          <w:caps w:val="0"/>
          <w:color w:val="333333"/>
          <w:spacing w:val="0"/>
          <w:kern w:val="0"/>
          <w:sz w:val="28"/>
          <w:szCs w:val="28"/>
          <w:shd w:val="clear" w:fill="FFFFFF"/>
          <w:lang w:val="en-US" w:eastAsia="zh-CN" w:bidi="ar"/>
        </w:rPr>
      </w:pPr>
      <w:r>
        <w:rPr>
          <w:rFonts w:hint="eastAsia" w:ascii="Arial" w:hAnsi="Arial" w:cs="Arial" w:eastAsiaTheme="minorEastAsia"/>
          <w:b/>
          <w:bCs/>
          <w:i w:val="0"/>
          <w:caps w:val="0"/>
          <w:color w:val="333333"/>
          <w:spacing w:val="0"/>
          <w:kern w:val="0"/>
          <w:sz w:val="28"/>
          <w:szCs w:val="28"/>
          <w:shd w:val="clear" w:fill="FFFFFF"/>
          <w:lang w:val="en-US" w:eastAsia="zh-CN" w:bidi="ar"/>
        </w:rPr>
        <w:t>动物科技学院家禽生产实训中心改造设计</w:t>
      </w:r>
    </w:p>
    <w:p>
      <w:pPr>
        <w:pStyle w:val="63"/>
        <w:jc w:val="center"/>
        <w:rPr>
          <w:rFonts w:ascii="黑体" w:hAnsi="黑体" w:eastAsia="黑体"/>
          <w:sz w:val="24"/>
          <w:szCs w:val="28"/>
        </w:rPr>
      </w:pPr>
      <w:r>
        <w:rPr>
          <w:rFonts w:hint="eastAsia" w:ascii="黑体" w:hAnsi="黑体" w:eastAsia="黑体"/>
          <w:sz w:val="24"/>
          <w:szCs w:val="28"/>
        </w:rPr>
        <w:t>招标公告</w:t>
      </w:r>
    </w:p>
    <w:p>
      <w:pPr>
        <w:widowControl/>
        <w:spacing w:line="360" w:lineRule="auto"/>
        <w:ind w:firstLine="560" w:firstLineChars="200"/>
        <w:jc w:val="left"/>
        <w:rPr>
          <w:rFonts w:ascii="仿宋_GB2312" w:hAnsi="宋体" w:eastAsia="仿宋_GB2312" w:cs="宋体"/>
          <w:kern w:val="0"/>
          <w:sz w:val="28"/>
          <w:szCs w:val="28"/>
        </w:rPr>
      </w:pPr>
      <w:r>
        <w:rPr>
          <w:rFonts w:hint="eastAsia" w:ascii="黑体" w:hAnsi="宋体" w:eastAsia="黑体" w:cs="宋体"/>
          <w:kern w:val="0"/>
          <w:sz w:val="28"/>
          <w:szCs w:val="28"/>
        </w:rPr>
        <w:t>一、</w:t>
      </w:r>
      <w:r>
        <w:rPr>
          <w:rFonts w:ascii="黑体" w:hAnsi="宋体" w:eastAsia="黑体" w:cs="宋体"/>
          <w:kern w:val="0"/>
          <w:sz w:val="28"/>
          <w:szCs w:val="28"/>
        </w:rPr>
        <w:t>招标单位</w:t>
      </w:r>
      <w:r>
        <w:rPr>
          <w:rFonts w:hint="eastAsia" w:ascii="黑体" w:hAnsi="宋体" w:eastAsia="黑体" w:cs="宋体"/>
          <w:kern w:val="0"/>
          <w:sz w:val="28"/>
          <w:szCs w:val="28"/>
        </w:rPr>
        <w:t>：</w:t>
      </w:r>
      <w:r>
        <w:rPr>
          <w:rFonts w:hint="eastAsia" w:ascii="仿宋_GB2312" w:hAnsi="宋体" w:eastAsia="仿宋_GB2312" w:cs="宋体"/>
          <w:kern w:val="0"/>
          <w:sz w:val="28"/>
          <w:szCs w:val="28"/>
        </w:rPr>
        <w:t>江苏农牧科技职业学院</w:t>
      </w:r>
    </w:p>
    <w:p>
      <w:pPr>
        <w:pStyle w:val="63"/>
        <w:ind w:left="1259" w:leftChars="266" w:hanging="700" w:hangingChars="250"/>
        <w:rPr>
          <w:rFonts w:hint="eastAsia" w:ascii="仿宋_GB2312" w:hAnsi="宋体" w:eastAsia="仿宋_GB2312" w:cs="宋体"/>
          <w:kern w:val="0"/>
          <w:sz w:val="28"/>
          <w:szCs w:val="28"/>
          <w:lang w:val="en-US" w:eastAsia="zh-CN" w:bidi="ar-SA"/>
        </w:rPr>
      </w:pPr>
      <w:r>
        <w:rPr>
          <w:rFonts w:ascii="黑体" w:hAnsi="宋体" w:eastAsia="黑体" w:cs="宋体"/>
          <w:kern w:val="0"/>
          <w:sz w:val="28"/>
          <w:szCs w:val="28"/>
        </w:rPr>
        <w:t>二</w:t>
      </w:r>
      <w:r>
        <w:rPr>
          <w:rFonts w:hint="eastAsia" w:ascii="黑体" w:hAnsi="宋体" w:eastAsia="黑体" w:cs="宋体"/>
          <w:kern w:val="0"/>
          <w:sz w:val="28"/>
          <w:szCs w:val="28"/>
        </w:rPr>
        <w:t>、</w:t>
      </w:r>
      <w:r>
        <w:rPr>
          <w:rFonts w:ascii="黑体" w:hAnsi="宋体" w:eastAsia="黑体" w:cs="宋体"/>
          <w:kern w:val="0"/>
          <w:sz w:val="28"/>
          <w:szCs w:val="28"/>
        </w:rPr>
        <w:t>招标项目名称</w:t>
      </w:r>
      <w:r>
        <w:rPr>
          <w:rFonts w:hint="eastAsia" w:ascii="黑体" w:hAnsi="宋体" w:eastAsia="黑体" w:cs="宋体"/>
          <w:kern w:val="0"/>
          <w:sz w:val="28"/>
          <w:szCs w:val="28"/>
        </w:rPr>
        <w:t>：</w:t>
      </w:r>
      <w:r>
        <w:rPr>
          <w:rFonts w:hint="eastAsia" w:ascii="仿宋_GB2312" w:hAnsi="宋体" w:eastAsia="仿宋_GB2312" w:cs="宋体"/>
          <w:kern w:val="0"/>
          <w:sz w:val="28"/>
          <w:szCs w:val="28"/>
          <w:lang w:val="en-US" w:eastAsia="zh-CN" w:bidi="ar-SA"/>
        </w:rPr>
        <w:t>动物科技学院家禽生产实训中心改造设计;</w:t>
      </w:r>
    </w:p>
    <w:p>
      <w:pPr>
        <w:widowControl/>
        <w:spacing w:line="360" w:lineRule="auto"/>
        <w:ind w:firstLine="560" w:firstLineChars="200"/>
        <w:jc w:val="left"/>
        <w:rPr>
          <w:rFonts w:hint="eastAsia" w:ascii="黑体" w:hAnsi="宋体" w:eastAsia="隶书" w:cs="宋体"/>
          <w:kern w:val="0"/>
          <w:sz w:val="28"/>
          <w:szCs w:val="28"/>
          <w:lang w:val="en-US" w:eastAsia="zh-CN"/>
        </w:rPr>
      </w:pPr>
      <w:r>
        <w:rPr>
          <w:rFonts w:ascii="黑体" w:hAnsi="宋体" w:eastAsia="黑体" w:cs="宋体"/>
          <w:kern w:val="0"/>
          <w:sz w:val="28"/>
          <w:szCs w:val="28"/>
        </w:rPr>
        <w:t>三</w:t>
      </w:r>
      <w:r>
        <w:rPr>
          <w:rFonts w:hint="eastAsia" w:ascii="黑体" w:hAnsi="宋体" w:eastAsia="黑体" w:cs="宋体"/>
          <w:kern w:val="0"/>
          <w:sz w:val="28"/>
          <w:szCs w:val="28"/>
        </w:rPr>
        <w:t>、</w:t>
      </w:r>
      <w:r>
        <w:rPr>
          <w:rFonts w:ascii="黑体" w:hAnsi="宋体" w:eastAsia="黑体" w:cs="宋体"/>
          <w:kern w:val="0"/>
          <w:sz w:val="28"/>
          <w:szCs w:val="28"/>
        </w:rPr>
        <w:t>招标项目编号</w:t>
      </w:r>
      <w:r>
        <w:rPr>
          <w:rFonts w:hint="eastAsia" w:ascii="黑体" w:hAnsi="宋体" w:eastAsia="黑体" w:cs="宋体"/>
          <w:kern w:val="0"/>
          <w:sz w:val="28"/>
          <w:szCs w:val="28"/>
        </w:rPr>
        <w:t>：</w:t>
      </w:r>
      <w:r>
        <w:rPr>
          <w:rFonts w:hint="eastAsia" w:eastAsia="隶书"/>
          <w:b/>
          <w:sz w:val="32"/>
          <w:szCs w:val="32"/>
          <w:highlight w:val="yellow"/>
        </w:rPr>
        <w:t>JSMY</w:t>
      </w:r>
      <w:r>
        <w:rPr>
          <w:rFonts w:eastAsia="隶书"/>
          <w:b/>
          <w:sz w:val="32"/>
          <w:szCs w:val="32"/>
          <w:highlight w:val="yellow"/>
        </w:rPr>
        <w:t>DKY1</w:t>
      </w:r>
      <w:r>
        <w:rPr>
          <w:rFonts w:hint="eastAsia" w:eastAsia="隶书"/>
          <w:b/>
          <w:sz w:val="32"/>
          <w:szCs w:val="32"/>
          <w:highlight w:val="yellow"/>
          <w:lang w:val="en-US" w:eastAsia="zh-CN"/>
        </w:rPr>
        <w:t>9</w:t>
      </w:r>
      <w:r>
        <w:rPr>
          <w:rFonts w:eastAsia="隶书"/>
          <w:b/>
          <w:sz w:val="32"/>
          <w:szCs w:val="32"/>
          <w:highlight w:val="yellow"/>
        </w:rPr>
        <w:t>-0</w:t>
      </w:r>
      <w:r>
        <w:rPr>
          <w:rFonts w:hint="eastAsia" w:eastAsia="隶书"/>
          <w:b/>
          <w:sz w:val="32"/>
          <w:szCs w:val="32"/>
          <w:lang w:val="en-US" w:eastAsia="zh-CN"/>
        </w:rPr>
        <w:t>01</w:t>
      </w:r>
    </w:p>
    <w:p>
      <w:pPr>
        <w:widowControl/>
        <w:spacing w:line="360" w:lineRule="auto"/>
        <w:ind w:firstLine="560" w:firstLineChars="200"/>
        <w:jc w:val="left"/>
        <w:rPr>
          <w:rFonts w:ascii="黑体" w:hAnsi="宋体" w:eastAsia="黑体" w:cs="宋体"/>
          <w:kern w:val="0"/>
          <w:sz w:val="28"/>
          <w:szCs w:val="28"/>
        </w:rPr>
      </w:pPr>
      <w:r>
        <w:rPr>
          <w:rFonts w:ascii="黑体" w:hAnsi="宋体" w:eastAsia="黑体" w:cs="宋体"/>
          <w:kern w:val="0"/>
          <w:sz w:val="28"/>
          <w:szCs w:val="28"/>
        </w:rPr>
        <w:t>四</w:t>
      </w:r>
      <w:r>
        <w:rPr>
          <w:rFonts w:hint="eastAsia" w:ascii="黑体" w:hAnsi="宋体" w:eastAsia="黑体" w:cs="宋体"/>
          <w:kern w:val="0"/>
          <w:sz w:val="28"/>
          <w:szCs w:val="28"/>
        </w:rPr>
        <w:t>、</w:t>
      </w:r>
      <w:r>
        <w:rPr>
          <w:rFonts w:ascii="黑体" w:hAnsi="宋体" w:eastAsia="黑体" w:cs="宋体"/>
          <w:kern w:val="0"/>
          <w:sz w:val="28"/>
          <w:szCs w:val="28"/>
        </w:rPr>
        <w:t>招标项目内容</w:t>
      </w:r>
      <w:r>
        <w:rPr>
          <w:rFonts w:hint="eastAsia" w:ascii="黑体" w:hAnsi="宋体" w:eastAsia="黑体" w:cs="宋体"/>
          <w:kern w:val="0"/>
          <w:sz w:val="28"/>
          <w:szCs w:val="28"/>
        </w:rPr>
        <w:t>：</w:t>
      </w:r>
    </w:p>
    <w:p>
      <w:pPr>
        <w:spacing w:line="360" w:lineRule="auto"/>
        <w:ind w:firstLine="840" w:firstLineChars="300"/>
        <w:rPr>
          <w:rFonts w:hint="default" w:ascii="仿宋_GB2312" w:hAnsi="Arial" w:eastAsia="仿宋_GB2312" w:cs="Arial"/>
          <w:color w:val="0000FF"/>
          <w:kern w:val="0"/>
          <w:sz w:val="28"/>
          <w:szCs w:val="28"/>
          <w:lang w:val="en-US" w:eastAsia="zh-CN"/>
        </w:rPr>
      </w:pPr>
      <w:r>
        <w:rPr>
          <w:rFonts w:hint="eastAsia" w:ascii="仿宋_GB2312" w:hAnsi="Arial" w:eastAsia="仿宋_GB2312" w:cs="Arial"/>
          <w:kern w:val="0"/>
          <w:sz w:val="28"/>
          <w:szCs w:val="28"/>
          <w:lang w:val="en-US" w:eastAsia="zh-CN"/>
        </w:rPr>
        <w:t>动物科技学院家禽生产实训中心2006年建成，在学生实训教学、教师科学研究、社会服务等方面发挥了重要作用。实训中心到现在已经正常运行13年，存在部分屋顶塌陷，吊顶陈旧破损，房屋顶漏水较严重，保温隔热效果差，设施设备老化，工艺较陈旧，下水堵塞，电路老化等问题。为提高家禽生产实训中心教学科研基地的服务能力，动物科技学院组织相关专业教师认真系统研究讨论，制定了实训中心改造方案，并报学校党委会同意进行改造。江苏农牧科技职业学院动物科技学院就“动物科技学院家禽生产实训中心改造设计招标”面向社会公开招标。</w:t>
      </w:r>
      <w:r>
        <w:rPr>
          <w:rFonts w:hint="eastAsia" w:ascii="仿宋_GB2312" w:hAnsi="Arial" w:eastAsia="仿宋_GB2312" w:cs="Arial"/>
          <w:kern w:val="0"/>
          <w:sz w:val="28"/>
          <w:szCs w:val="28"/>
          <w:lang w:val="en-US" w:eastAsia="zh-CN"/>
        </w:rPr>
        <w:br w:type="textWrapping"/>
      </w:r>
      <w:r>
        <w:rPr>
          <w:rFonts w:hint="eastAsia" w:ascii="仿宋_GB2312" w:hAnsi="Arial" w:eastAsia="仿宋_GB2312" w:cs="Arial"/>
          <w:kern w:val="0"/>
          <w:sz w:val="28"/>
          <w:szCs w:val="28"/>
          <w:lang w:val="en-US" w:eastAsia="zh-CN"/>
        </w:rPr>
        <w:t xml:space="preserve">    </w:t>
      </w:r>
      <w:r>
        <w:rPr>
          <w:rFonts w:hint="eastAsia" w:ascii="黑体" w:hAnsi="宋体" w:eastAsia="黑体" w:cs="宋体"/>
          <w:kern w:val="0"/>
          <w:sz w:val="28"/>
          <w:szCs w:val="28"/>
        </w:rPr>
        <w:t>五、项目投标报价</w:t>
      </w:r>
      <w:r>
        <w:rPr>
          <w:rFonts w:hint="eastAsia" w:ascii="黑体" w:hAnsi="宋体" w:eastAsia="黑体" w:cs="宋体"/>
          <w:kern w:val="0"/>
          <w:sz w:val="28"/>
          <w:szCs w:val="28"/>
          <w:lang w:val="en-US" w:eastAsia="zh-CN"/>
        </w:rPr>
        <w:t>及投标控制价</w:t>
      </w:r>
      <w:r>
        <w:rPr>
          <w:rFonts w:hint="eastAsia" w:ascii="黑体" w:hAnsi="宋体" w:eastAsia="黑体" w:cs="宋体"/>
          <w:kern w:val="0"/>
          <w:sz w:val="28"/>
          <w:szCs w:val="28"/>
        </w:rPr>
        <w:t>：</w:t>
      </w:r>
      <w:r>
        <w:rPr>
          <w:rFonts w:hint="eastAsia" w:ascii="仿宋_GB2312" w:hAnsi="Arial" w:eastAsia="仿宋_GB2312" w:cs="Arial"/>
          <w:kern w:val="0"/>
          <w:sz w:val="28"/>
          <w:szCs w:val="28"/>
          <w:lang w:val="en-US" w:eastAsia="zh-CN"/>
        </w:rPr>
        <w:t>投标报价按照设计费报总价，</w:t>
      </w:r>
      <w:r>
        <w:rPr>
          <w:rFonts w:hint="eastAsia" w:ascii="仿宋_GB2312" w:hAnsi="Arial" w:eastAsia="仿宋_GB2312" w:cs="Arial"/>
          <w:color w:val="0000FF"/>
          <w:kern w:val="0"/>
          <w:sz w:val="28"/>
          <w:szCs w:val="28"/>
          <w:lang w:val="en-US" w:eastAsia="zh-CN"/>
        </w:rPr>
        <w:t>投标控制价45000元。</w:t>
      </w:r>
    </w:p>
    <w:p>
      <w:pPr>
        <w:widowControl/>
        <w:spacing w:line="360" w:lineRule="auto"/>
        <w:ind w:firstLine="560" w:firstLineChars="200"/>
        <w:jc w:val="left"/>
        <w:rPr>
          <w:rFonts w:ascii="仿宋_GB2312" w:hAnsi="Arial" w:eastAsia="仿宋_GB2312" w:cs="Arial"/>
          <w:kern w:val="0"/>
          <w:sz w:val="28"/>
          <w:szCs w:val="28"/>
        </w:rPr>
      </w:pPr>
      <w:r>
        <w:rPr>
          <w:rFonts w:ascii="黑体" w:hAnsi="宋体" w:eastAsia="黑体" w:cs="宋体"/>
          <w:kern w:val="0"/>
          <w:sz w:val="28"/>
          <w:szCs w:val="28"/>
        </w:rPr>
        <w:t>六</w:t>
      </w:r>
      <w:r>
        <w:rPr>
          <w:rFonts w:hint="eastAsia" w:ascii="黑体" w:hAnsi="宋体" w:eastAsia="黑体" w:cs="宋体"/>
          <w:kern w:val="0"/>
          <w:sz w:val="28"/>
          <w:szCs w:val="28"/>
        </w:rPr>
        <w:t>、</w:t>
      </w:r>
      <w:r>
        <w:rPr>
          <w:rFonts w:ascii="黑体" w:hAnsi="宋体" w:eastAsia="黑体" w:cs="宋体"/>
          <w:kern w:val="0"/>
          <w:sz w:val="28"/>
          <w:szCs w:val="28"/>
        </w:rPr>
        <w:t>评标定标办法</w:t>
      </w:r>
      <w:r>
        <w:rPr>
          <w:rFonts w:hint="eastAsia" w:ascii="黑体" w:hAnsi="宋体" w:eastAsia="黑体" w:cs="宋体"/>
          <w:kern w:val="0"/>
          <w:sz w:val="28"/>
          <w:szCs w:val="28"/>
        </w:rPr>
        <w:t>：</w:t>
      </w:r>
      <w:r>
        <w:rPr>
          <w:rFonts w:ascii="仿宋_GB2312" w:hAnsi="Arial" w:eastAsia="仿宋_GB2312" w:cs="Arial"/>
          <w:color w:val="000000"/>
          <w:kern w:val="0"/>
          <w:sz w:val="28"/>
          <w:szCs w:val="28"/>
        </w:rPr>
        <w:t>综合评标法</w:t>
      </w:r>
      <w:r>
        <w:rPr>
          <w:rFonts w:hint="eastAsia" w:ascii="仿宋_GB2312" w:hAnsi="Arial" w:eastAsia="仿宋_GB2312" w:cs="Arial"/>
          <w:kern w:val="0"/>
          <w:sz w:val="28"/>
          <w:szCs w:val="28"/>
        </w:rPr>
        <w:t>。</w:t>
      </w:r>
    </w:p>
    <w:p>
      <w:pPr>
        <w:widowControl/>
        <w:spacing w:line="360" w:lineRule="auto"/>
        <w:ind w:firstLine="560" w:firstLineChars="200"/>
        <w:jc w:val="left"/>
        <w:rPr>
          <w:rFonts w:ascii="仿宋_GB2312" w:hAnsi="Arial" w:eastAsia="仿宋_GB2312" w:cs="Arial"/>
          <w:kern w:val="0"/>
          <w:sz w:val="28"/>
          <w:szCs w:val="28"/>
        </w:rPr>
      </w:pPr>
      <w:r>
        <w:rPr>
          <w:rFonts w:hint="eastAsia" w:ascii="黑体" w:hAnsi="宋体" w:eastAsia="黑体" w:cs="宋体"/>
          <w:kern w:val="0"/>
          <w:sz w:val="28"/>
          <w:szCs w:val="28"/>
        </w:rPr>
        <w:t>七、投标人资格要求：</w:t>
      </w:r>
      <w:r>
        <w:rPr>
          <w:rFonts w:ascii="仿宋_GB2312" w:hAnsi="Arial" w:eastAsia="仿宋_GB2312" w:cs="Arial"/>
          <w:kern w:val="0"/>
          <w:sz w:val="28"/>
          <w:szCs w:val="28"/>
        </w:rPr>
        <w:t xml:space="preserve"> </w:t>
      </w:r>
      <w:r>
        <w:rPr>
          <w:rFonts w:hint="eastAsia" w:ascii="仿宋_GB2312" w:hAnsi="Arial" w:eastAsia="仿宋_GB2312" w:cs="Arial"/>
          <w:kern w:val="0"/>
          <w:sz w:val="28"/>
          <w:szCs w:val="28"/>
        </w:rPr>
        <w:t>（请提供相应证明文件，否则投标无效）</w:t>
      </w:r>
    </w:p>
    <w:p>
      <w:pPr>
        <w:widowControl/>
        <w:spacing w:line="360" w:lineRule="auto"/>
        <w:ind w:firstLine="560" w:firstLineChars="200"/>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1、具有独立承担民事责任的能力（营业执照）；</w:t>
      </w:r>
    </w:p>
    <w:p>
      <w:pPr>
        <w:widowControl/>
        <w:spacing w:line="360" w:lineRule="auto"/>
        <w:ind w:firstLine="560" w:firstLineChars="200"/>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lang w:val="en-US" w:eastAsia="zh-CN"/>
        </w:rPr>
        <w:t>2、</w:t>
      </w:r>
      <w:r>
        <w:rPr>
          <w:rFonts w:hint="eastAsia" w:ascii="仿宋_GB2312" w:hAnsi="Arial" w:eastAsia="仿宋_GB2312" w:cs="Arial"/>
          <w:kern w:val="0"/>
          <w:sz w:val="28"/>
          <w:szCs w:val="28"/>
        </w:rPr>
        <w:t>具有履行合同所必需的设备和专业技术能力（资格声明）；</w:t>
      </w:r>
    </w:p>
    <w:p>
      <w:pPr>
        <w:widowControl/>
        <w:spacing w:line="360" w:lineRule="auto"/>
        <w:ind w:firstLine="560" w:firstLineChars="200"/>
        <w:jc w:val="left"/>
        <w:rPr>
          <w:rFonts w:hint="eastAsia"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3、投标人须为独立法人，具备工程设计建筑行业乙级（含）以上或工程设计建筑行业（建筑工程）乙级（含）以上资质（提供资质证书复印件）。</w:t>
      </w:r>
    </w:p>
    <w:p>
      <w:pPr>
        <w:widowControl/>
        <w:spacing w:line="360" w:lineRule="auto"/>
        <w:ind w:firstLine="560" w:firstLineChars="200"/>
        <w:jc w:val="left"/>
        <w:rPr>
          <w:rFonts w:hint="eastAsia"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 xml:space="preserve">4、投标人须具有近三年承担房屋建筑工程，改造工程等方面设计施工业绩（提供业绩合同）；   </w:t>
      </w:r>
      <w:bookmarkStart w:id="5" w:name="_GoBack"/>
      <w:bookmarkEnd w:id="5"/>
    </w:p>
    <w:p>
      <w:pPr>
        <w:widowControl/>
        <w:spacing w:line="360" w:lineRule="auto"/>
        <w:ind w:firstLine="562" w:firstLineChars="200"/>
        <w:jc w:val="left"/>
        <w:rPr>
          <w:rFonts w:hint="eastAsia" w:ascii="仿宋_GB2312" w:hAnsi="Arial" w:eastAsia="仿宋_GB2312" w:cs="Arial"/>
          <w:b/>
          <w:bCs/>
          <w:color w:val="FF0000"/>
          <w:kern w:val="0"/>
          <w:sz w:val="28"/>
          <w:szCs w:val="28"/>
          <w:lang w:val="zh-CN"/>
        </w:rPr>
      </w:pPr>
      <w:r>
        <w:rPr>
          <w:rFonts w:hint="eastAsia" w:ascii="仿宋_GB2312" w:hAnsi="Arial" w:eastAsia="仿宋_GB2312" w:cs="Arial"/>
          <w:b/>
          <w:bCs/>
          <w:color w:val="FF0000"/>
          <w:kern w:val="0"/>
          <w:sz w:val="28"/>
          <w:szCs w:val="28"/>
          <w:lang w:val="en-US" w:eastAsia="zh-CN"/>
        </w:rPr>
        <w:t>5.中标后设计材料提交</w:t>
      </w:r>
      <w:r>
        <w:rPr>
          <w:rFonts w:hint="eastAsia" w:ascii="仿宋_GB2312" w:hAnsi="Arial" w:eastAsia="仿宋_GB2312" w:cs="Arial"/>
          <w:b/>
          <w:bCs/>
          <w:color w:val="FF0000"/>
          <w:kern w:val="0"/>
          <w:sz w:val="28"/>
          <w:szCs w:val="28"/>
          <w:lang w:val="zh-CN"/>
        </w:rPr>
        <w:t>时间要求</w:t>
      </w:r>
    </w:p>
    <w:p>
      <w:pPr>
        <w:widowControl/>
        <w:spacing w:line="360" w:lineRule="auto"/>
        <w:ind w:firstLine="562" w:firstLineChars="200"/>
        <w:jc w:val="left"/>
        <w:rPr>
          <w:rFonts w:hint="eastAsia" w:ascii="仿宋_GB2312" w:hAnsi="Arial" w:eastAsia="仿宋_GB2312" w:cs="Arial"/>
          <w:b/>
          <w:bCs/>
          <w:color w:val="FF0000"/>
          <w:kern w:val="0"/>
          <w:sz w:val="28"/>
          <w:szCs w:val="28"/>
          <w:lang w:val="en-US" w:eastAsia="zh-CN"/>
        </w:rPr>
      </w:pPr>
      <w:r>
        <w:rPr>
          <w:rFonts w:hint="eastAsia" w:ascii="仿宋_GB2312" w:hAnsi="Arial" w:eastAsia="仿宋_GB2312" w:cs="Arial"/>
          <w:b/>
          <w:bCs/>
          <w:color w:val="FF0000"/>
          <w:kern w:val="0"/>
          <w:sz w:val="28"/>
          <w:szCs w:val="28"/>
          <w:lang w:val="en-US" w:eastAsia="zh-CN"/>
        </w:rPr>
        <w:t>中标公司期结束后15日内提交所有设计材料</w:t>
      </w:r>
    </w:p>
    <w:p>
      <w:pPr>
        <w:spacing w:line="360" w:lineRule="auto"/>
        <w:ind w:firstLine="560" w:firstLineChars="200"/>
        <w:rPr>
          <w:rFonts w:eastAsia="黑体"/>
          <w:sz w:val="28"/>
          <w:szCs w:val="28"/>
        </w:rPr>
      </w:pPr>
      <w:bookmarkStart w:id="0" w:name="_Toc513029205"/>
      <w:bookmarkStart w:id="1" w:name="_Toc16938521"/>
      <w:bookmarkStart w:id="2" w:name="_Toc20823277"/>
      <w:r>
        <w:rPr>
          <w:rFonts w:hint="eastAsia" w:eastAsia="黑体"/>
          <w:sz w:val="28"/>
          <w:szCs w:val="28"/>
        </w:rPr>
        <w:t>八、</w:t>
      </w:r>
      <w:bookmarkEnd w:id="0"/>
      <w:bookmarkEnd w:id="1"/>
      <w:bookmarkEnd w:id="2"/>
      <w:r>
        <w:rPr>
          <w:rFonts w:hint="eastAsia" w:eastAsia="黑体"/>
          <w:sz w:val="28"/>
          <w:szCs w:val="28"/>
        </w:rPr>
        <w:t>投标供应商法律条文</w:t>
      </w:r>
    </w:p>
    <w:p>
      <w:pPr>
        <w:widowControl/>
        <w:spacing w:line="360" w:lineRule="auto"/>
        <w:ind w:firstLine="560" w:firstLineChars="200"/>
        <w:jc w:val="left"/>
        <w:rPr>
          <w:rFonts w:ascii="仿宋_GB2312" w:hAnsi="Arial" w:eastAsia="仿宋_GB2312" w:cs="Arial"/>
          <w:kern w:val="0"/>
          <w:sz w:val="28"/>
          <w:szCs w:val="28"/>
        </w:rPr>
      </w:pPr>
      <w:r>
        <w:rPr>
          <w:rFonts w:hint="eastAsia" w:ascii="仿宋_GB2312" w:hAnsi="Arial" w:eastAsia="仿宋_GB2312" w:cs="Arial"/>
          <w:kern w:val="0"/>
          <w:sz w:val="28"/>
          <w:szCs w:val="28"/>
        </w:rPr>
        <w:t>1.本次招标不接受联合体投标。</w:t>
      </w:r>
    </w:p>
    <w:p>
      <w:pPr>
        <w:widowControl/>
        <w:spacing w:line="360" w:lineRule="auto"/>
        <w:ind w:firstLine="560" w:firstLineChars="200"/>
        <w:jc w:val="left"/>
        <w:rPr>
          <w:rFonts w:ascii="仿宋_GB2312" w:hAnsi="Arial" w:eastAsia="仿宋_GB2312" w:cs="Arial"/>
          <w:kern w:val="0"/>
          <w:sz w:val="28"/>
          <w:szCs w:val="28"/>
        </w:rPr>
      </w:pPr>
      <w:r>
        <w:rPr>
          <w:rFonts w:hint="eastAsia" w:ascii="仿宋_GB2312" w:hAnsi="Arial" w:eastAsia="仿宋_GB2312" w:cs="Arial"/>
          <w:kern w:val="0"/>
          <w:sz w:val="28"/>
          <w:szCs w:val="28"/>
        </w:rPr>
        <w:t>2.本次招标及由本次招标产生的合同受中华人民共和国有关的法律法规制约和保护</w:t>
      </w:r>
      <w:r>
        <w:rPr>
          <w:rFonts w:ascii="仿宋_GB2312" w:hAnsi="Arial" w:eastAsia="仿宋_GB2312" w:cs="Arial"/>
          <w:kern w:val="0"/>
          <w:sz w:val="28"/>
          <w:szCs w:val="28"/>
        </w:rPr>
        <w:t>。</w:t>
      </w:r>
    </w:p>
    <w:p>
      <w:pPr>
        <w:widowControl/>
        <w:spacing w:line="360" w:lineRule="auto"/>
        <w:ind w:firstLine="560" w:firstLineChars="200"/>
        <w:jc w:val="left"/>
        <w:rPr>
          <w:rFonts w:ascii="仿宋_GB2312" w:hAnsi="Arial" w:eastAsia="仿宋_GB2312" w:cs="Arial"/>
          <w:kern w:val="0"/>
          <w:sz w:val="28"/>
          <w:szCs w:val="28"/>
        </w:rPr>
      </w:pPr>
      <w:r>
        <w:rPr>
          <w:rFonts w:hint="eastAsia" w:ascii="仿宋_GB2312" w:hAnsi="Arial" w:eastAsia="仿宋_GB2312" w:cs="Arial"/>
          <w:kern w:val="0"/>
          <w:sz w:val="28"/>
          <w:szCs w:val="28"/>
        </w:rPr>
        <w:t>3.投标人应自行承担所有与参加投标有关的费用，无论投标结果如何，招标人在任何情况下均无义务和责任承担这些费用。</w:t>
      </w:r>
    </w:p>
    <w:p>
      <w:pPr>
        <w:widowControl/>
        <w:spacing w:line="360" w:lineRule="auto"/>
        <w:ind w:firstLine="560" w:firstLineChars="200"/>
        <w:jc w:val="left"/>
        <w:rPr>
          <w:rFonts w:ascii="仿宋_GB2312" w:hAnsi="Arial" w:eastAsia="仿宋_GB2312" w:cs="Arial"/>
          <w:kern w:val="0"/>
          <w:sz w:val="28"/>
          <w:szCs w:val="28"/>
        </w:rPr>
      </w:pPr>
      <w:r>
        <w:rPr>
          <w:rFonts w:hint="eastAsia" w:ascii="仿宋_GB2312" w:hAnsi="Arial" w:eastAsia="仿宋_GB2312" w:cs="Arial"/>
          <w:kern w:val="0"/>
          <w:sz w:val="28"/>
          <w:szCs w:val="28"/>
        </w:rPr>
        <w:t>4.</w:t>
      </w:r>
      <w:r>
        <w:rPr>
          <w:rFonts w:hint="eastAsia" w:ascii="仿宋_GB2312" w:hAnsi="Arial" w:eastAsia="仿宋_GB2312" w:cs="Arial"/>
          <w:b/>
          <w:kern w:val="0"/>
          <w:sz w:val="28"/>
          <w:szCs w:val="28"/>
        </w:rPr>
        <w:t>投标人若中标必须提供增值税专用发票。</w:t>
      </w:r>
    </w:p>
    <w:p>
      <w:pPr>
        <w:spacing w:line="360" w:lineRule="auto"/>
        <w:ind w:firstLine="560" w:firstLineChars="200"/>
        <w:rPr>
          <w:rFonts w:eastAsia="黑体"/>
          <w:sz w:val="28"/>
          <w:szCs w:val="28"/>
        </w:rPr>
      </w:pPr>
      <w:r>
        <w:rPr>
          <w:rFonts w:eastAsia="黑体"/>
          <w:sz w:val="28"/>
          <w:szCs w:val="28"/>
        </w:rPr>
        <w:t>九</w:t>
      </w:r>
      <w:r>
        <w:rPr>
          <w:rFonts w:hint="eastAsia" w:eastAsia="黑体"/>
          <w:sz w:val="28"/>
          <w:szCs w:val="28"/>
        </w:rPr>
        <w:t>、招标文件的发放</w:t>
      </w:r>
    </w:p>
    <w:p>
      <w:pPr>
        <w:widowControl/>
        <w:spacing w:line="360" w:lineRule="auto"/>
        <w:ind w:firstLine="560" w:firstLineChars="200"/>
        <w:jc w:val="left"/>
        <w:rPr>
          <w:rFonts w:ascii="仿宋_GB2312" w:hAnsi="Arial" w:eastAsia="仿宋_GB2312" w:cs="Arial"/>
          <w:kern w:val="0"/>
          <w:sz w:val="28"/>
          <w:szCs w:val="28"/>
        </w:rPr>
      </w:pPr>
      <w:r>
        <w:rPr>
          <w:rFonts w:hint="eastAsia" w:ascii="仿宋_GB2312" w:hAnsi="Arial" w:eastAsia="仿宋_GB2312" w:cs="Arial"/>
          <w:kern w:val="0"/>
          <w:sz w:val="28"/>
          <w:szCs w:val="28"/>
        </w:rPr>
        <w:t>（一）发标方式：标书公开发布到江苏农牧科技职业学院网站院务公开栏中下载招标文件及招标清单。</w:t>
      </w:r>
      <w:r>
        <w:rPr>
          <w:rFonts w:ascii="仿宋_GB2312" w:hAnsi="Arial" w:eastAsia="仿宋_GB2312" w:cs="Arial"/>
          <w:kern w:val="0"/>
          <w:sz w:val="28"/>
          <w:szCs w:val="28"/>
        </w:rPr>
        <w:br w:type="textWrapping"/>
      </w:r>
      <w:r>
        <w:rPr>
          <w:rFonts w:hint="eastAsia" w:ascii="仿宋_GB2312" w:hAnsi="Arial" w:eastAsia="仿宋_GB2312" w:cs="Arial"/>
          <w:kern w:val="0"/>
          <w:sz w:val="28"/>
          <w:szCs w:val="28"/>
        </w:rPr>
        <w:t>（网址：</w:t>
      </w:r>
      <w:r>
        <w:fldChar w:fldCharType="begin"/>
      </w:r>
      <w:r>
        <w:instrText xml:space="preserve"> HYPERLINK "http://www.jsahvc.edu.cn" </w:instrText>
      </w:r>
      <w:r>
        <w:fldChar w:fldCharType="separate"/>
      </w:r>
      <w:r>
        <w:rPr>
          <w:rStyle w:val="27"/>
          <w:rFonts w:hint="eastAsia" w:ascii="仿宋_GB2312" w:hAnsi="Arial" w:eastAsia="仿宋_GB2312" w:cs="Arial"/>
          <w:kern w:val="0"/>
          <w:sz w:val="28"/>
          <w:szCs w:val="28"/>
        </w:rPr>
        <w:t>http://www.jsahvc.edu.cn</w:t>
      </w:r>
      <w:r>
        <w:rPr>
          <w:rStyle w:val="27"/>
          <w:rFonts w:hint="eastAsia" w:ascii="仿宋_GB2312" w:hAnsi="Arial" w:eastAsia="仿宋_GB2312" w:cs="Arial"/>
          <w:kern w:val="0"/>
          <w:sz w:val="28"/>
          <w:szCs w:val="28"/>
        </w:rPr>
        <w:fldChar w:fldCharType="end"/>
      </w:r>
      <w:r>
        <w:rPr>
          <w:rFonts w:hint="eastAsia" w:ascii="仿宋_GB2312" w:hAnsi="Arial" w:eastAsia="仿宋_GB2312" w:cs="Arial"/>
          <w:kern w:val="0"/>
          <w:sz w:val="28"/>
          <w:szCs w:val="28"/>
        </w:rPr>
        <w:t>）</w:t>
      </w:r>
    </w:p>
    <w:p>
      <w:pPr>
        <w:widowControl/>
        <w:spacing w:line="360" w:lineRule="auto"/>
        <w:ind w:firstLine="560" w:firstLineChars="200"/>
        <w:jc w:val="left"/>
        <w:rPr>
          <w:rFonts w:hint="eastAsia" w:ascii="仿宋_GB2312" w:hAnsi="Arial" w:eastAsia="仿宋_GB2312" w:cs="Arial"/>
          <w:kern w:val="0"/>
          <w:sz w:val="28"/>
          <w:szCs w:val="28"/>
        </w:rPr>
      </w:pPr>
      <w:r>
        <w:rPr>
          <w:rFonts w:hint="eastAsia" w:ascii="仿宋_GB2312" w:hAnsi="Arial" w:eastAsia="仿宋_GB2312" w:cs="Arial"/>
          <w:kern w:val="0"/>
          <w:sz w:val="28"/>
          <w:szCs w:val="28"/>
        </w:rPr>
        <w:t>（二）本招标文件由投标单位自行从我院网站下载，</w:t>
      </w:r>
      <w:r>
        <w:rPr>
          <w:rFonts w:hint="eastAsia" w:ascii="仿宋_GB2312" w:hAnsi="Arial" w:eastAsia="仿宋_GB2312" w:cs="Arial"/>
          <w:b/>
          <w:bCs/>
          <w:kern w:val="0"/>
          <w:sz w:val="28"/>
          <w:szCs w:val="28"/>
        </w:rPr>
        <w:t>投标</w:t>
      </w:r>
      <w:r>
        <w:rPr>
          <w:rFonts w:hint="eastAsia" w:ascii="仿宋_GB2312" w:hAnsi="Arial" w:eastAsia="仿宋_GB2312" w:cs="Arial"/>
          <w:b/>
          <w:bCs/>
          <w:kern w:val="0"/>
          <w:sz w:val="28"/>
          <w:szCs w:val="28"/>
          <w:lang w:val="en-US" w:eastAsia="zh-CN"/>
        </w:rPr>
        <w:t>前</w:t>
      </w:r>
      <w:r>
        <w:rPr>
          <w:rFonts w:hint="eastAsia" w:ascii="仿宋_GB2312" w:hAnsi="Arial" w:eastAsia="仿宋_GB2312" w:cs="Arial"/>
          <w:b/>
          <w:bCs/>
          <w:kern w:val="0"/>
          <w:sz w:val="28"/>
          <w:szCs w:val="28"/>
        </w:rPr>
        <w:t>需缴纳评标费用人民币200.00元（直接打入学院账户，不退还），投标保证金</w:t>
      </w:r>
      <w:r>
        <w:rPr>
          <w:rFonts w:hint="eastAsia" w:ascii="仿宋_GB2312" w:hAnsi="Arial" w:eastAsia="仿宋_GB2312" w:cs="Arial"/>
          <w:b/>
          <w:bCs/>
          <w:kern w:val="0"/>
          <w:sz w:val="28"/>
          <w:szCs w:val="28"/>
          <w:lang w:val="en-US" w:eastAsia="zh-CN"/>
        </w:rPr>
        <w:t>50</w:t>
      </w:r>
      <w:r>
        <w:rPr>
          <w:rFonts w:hint="eastAsia" w:ascii="仿宋_GB2312" w:hAnsi="Arial" w:eastAsia="仿宋_GB2312" w:cs="Arial"/>
          <w:b/>
          <w:bCs/>
          <w:kern w:val="0"/>
          <w:sz w:val="28"/>
          <w:szCs w:val="28"/>
        </w:rPr>
        <w:t>00.00元，</w:t>
      </w:r>
      <w:r>
        <w:rPr>
          <w:rFonts w:hint="eastAsia" w:ascii="仿宋_GB2312" w:hAnsi="Arial" w:eastAsia="仿宋_GB2312" w:cs="Arial"/>
          <w:b/>
          <w:bCs/>
          <w:kern w:val="0"/>
          <w:sz w:val="28"/>
          <w:szCs w:val="28"/>
          <w:lang w:val="zh-CN"/>
        </w:rPr>
        <w:t>投标保证金应当以转账支票、汇票、本票。</w:t>
      </w:r>
      <w:r>
        <w:rPr>
          <w:rFonts w:hint="eastAsia" w:ascii="仿宋_GB2312" w:hAnsi="Arial" w:eastAsia="仿宋_GB2312" w:cs="Arial"/>
          <w:b/>
          <w:bCs/>
          <w:kern w:val="0"/>
          <w:sz w:val="28"/>
          <w:szCs w:val="28"/>
          <w:lang w:val="en-US" w:eastAsia="zh-CN"/>
        </w:rPr>
        <w:t>不按要求缴纳评标费及投标保证金的，</w:t>
      </w:r>
      <w:r>
        <w:rPr>
          <w:rFonts w:hint="eastAsia" w:ascii="仿宋_GB2312" w:hAnsi="Arial" w:eastAsia="仿宋_GB2312" w:cs="Arial"/>
          <w:b/>
          <w:bCs/>
          <w:kern w:val="0"/>
          <w:sz w:val="28"/>
          <w:szCs w:val="28"/>
        </w:rPr>
        <w:t>按废标处理。</w:t>
      </w:r>
      <w:r>
        <w:rPr>
          <w:rFonts w:hint="eastAsia" w:ascii="仿宋_GB2312" w:hAnsi="Arial" w:eastAsia="仿宋_GB2312" w:cs="Arial"/>
          <w:kern w:val="0"/>
          <w:sz w:val="28"/>
          <w:szCs w:val="28"/>
        </w:rPr>
        <w:t>中标后投标保证金自动转为履约保证金，中标人如不按标书要求签订履行合同，保证金不退。未中标单位保证金在</w:t>
      </w:r>
      <w:r>
        <w:rPr>
          <w:rFonts w:hint="eastAsia" w:ascii="仿宋_GB2312" w:hAnsi="Arial" w:eastAsia="仿宋_GB2312" w:cs="Arial"/>
          <w:kern w:val="0"/>
          <w:sz w:val="28"/>
          <w:szCs w:val="28"/>
          <w:lang w:val="en-US" w:eastAsia="zh-CN"/>
        </w:rPr>
        <w:t>中标公示</w:t>
      </w:r>
      <w:r>
        <w:rPr>
          <w:rFonts w:hint="eastAsia" w:ascii="仿宋_GB2312" w:hAnsi="Arial" w:eastAsia="仿宋_GB2312" w:cs="Arial"/>
          <w:kern w:val="0"/>
          <w:sz w:val="28"/>
          <w:szCs w:val="28"/>
        </w:rPr>
        <w:t>后一周内退还</w:t>
      </w:r>
      <w:r>
        <w:rPr>
          <w:rFonts w:hint="eastAsia" w:ascii="仿宋_GB2312" w:hAnsi="Arial" w:eastAsia="仿宋_GB2312" w:cs="Arial"/>
          <w:kern w:val="0"/>
          <w:sz w:val="28"/>
          <w:szCs w:val="28"/>
          <w:lang w:val="en-US" w:eastAsia="zh-CN"/>
        </w:rPr>
        <w:t>投标</w:t>
      </w:r>
      <w:r>
        <w:rPr>
          <w:rFonts w:hint="eastAsia" w:ascii="仿宋_GB2312" w:hAnsi="Arial" w:eastAsia="仿宋_GB2312" w:cs="Arial"/>
          <w:kern w:val="0"/>
          <w:sz w:val="28"/>
          <w:szCs w:val="28"/>
        </w:rPr>
        <w:t>人。投标人送投标文件时请出示转帐单或现金缴款单。</w:t>
      </w:r>
    </w:p>
    <w:p>
      <w:pPr>
        <w:widowControl/>
        <w:spacing w:line="360" w:lineRule="auto"/>
        <w:ind w:firstLine="560" w:firstLineChars="200"/>
        <w:jc w:val="left"/>
        <w:rPr>
          <w:rFonts w:ascii="仿宋_GB2312" w:hAnsi="Arial" w:eastAsia="仿宋_GB2312" w:cs="Arial"/>
          <w:kern w:val="0"/>
          <w:sz w:val="28"/>
          <w:szCs w:val="28"/>
        </w:rPr>
      </w:pPr>
      <w:r>
        <w:rPr>
          <w:rFonts w:hint="eastAsia" w:ascii="仿宋_GB2312" w:hAnsi="Arial" w:eastAsia="仿宋_GB2312" w:cs="Arial"/>
          <w:kern w:val="0"/>
          <w:sz w:val="28"/>
          <w:szCs w:val="28"/>
        </w:rPr>
        <w:t>保证金汇款帐户：江苏农牧科技职业学院</w:t>
      </w:r>
    </w:p>
    <w:p>
      <w:pPr>
        <w:widowControl/>
        <w:spacing w:line="360" w:lineRule="auto"/>
        <w:ind w:firstLine="560" w:firstLineChars="200"/>
        <w:jc w:val="left"/>
        <w:rPr>
          <w:rFonts w:ascii="仿宋_GB2312" w:hAnsi="Arial" w:eastAsia="仿宋_GB2312" w:cs="Arial"/>
          <w:kern w:val="0"/>
          <w:sz w:val="28"/>
          <w:szCs w:val="28"/>
        </w:rPr>
      </w:pPr>
      <w:r>
        <w:rPr>
          <w:rFonts w:hint="eastAsia" w:ascii="仿宋_GB2312" w:hAnsi="Arial" w:eastAsia="仿宋_GB2312" w:cs="Arial"/>
          <w:kern w:val="0"/>
          <w:sz w:val="28"/>
          <w:szCs w:val="28"/>
        </w:rPr>
        <w:t>开户行：农行济川路支行</w:t>
      </w:r>
      <w:r>
        <w:rPr>
          <w:rFonts w:hint="eastAsia"/>
          <w:sz w:val="24"/>
        </w:rPr>
        <w:t xml:space="preserve">       </w:t>
      </w:r>
      <w:r>
        <w:rPr>
          <w:rFonts w:hint="eastAsia" w:ascii="仿宋_GB2312" w:hAnsi="Arial" w:eastAsia="仿宋_GB2312" w:cs="Arial"/>
          <w:kern w:val="0"/>
          <w:sz w:val="28"/>
          <w:szCs w:val="28"/>
        </w:rPr>
        <w:t>帐号：</w:t>
      </w:r>
      <w:r>
        <w:rPr>
          <w:rFonts w:hint="eastAsia"/>
          <w:sz w:val="24"/>
        </w:rPr>
        <w:t>201901040001089</w:t>
      </w:r>
    </w:p>
    <w:p>
      <w:pPr>
        <w:widowControl/>
        <w:spacing w:line="360" w:lineRule="auto"/>
        <w:ind w:firstLine="560" w:firstLineChars="200"/>
        <w:jc w:val="left"/>
        <w:rPr>
          <w:rFonts w:ascii="黑体" w:hAnsi="宋体" w:eastAsia="黑体" w:cs="宋体"/>
          <w:kern w:val="0"/>
          <w:sz w:val="28"/>
          <w:szCs w:val="28"/>
        </w:rPr>
      </w:pPr>
      <w:r>
        <w:rPr>
          <w:rFonts w:hint="eastAsia" w:ascii="黑体" w:hAnsi="宋体" w:eastAsia="黑体" w:cs="宋体"/>
          <w:kern w:val="0"/>
          <w:sz w:val="28"/>
          <w:szCs w:val="28"/>
        </w:rPr>
        <w:t>十、联系方式：</w:t>
      </w:r>
    </w:p>
    <w:p>
      <w:pPr>
        <w:widowControl/>
        <w:spacing w:line="360" w:lineRule="auto"/>
        <w:ind w:firstLine="560" w:firstLineChars="200"/>
        <w:jc w:val="left"/>
        <w:rPr>
          <w:rFonts w:hint="eastAsia" w:ascii="黑体" w:hAnsi="宋体" w:eastAsia="仿宋_GB2312" w:cs="宋体"/>
          <w:kern w:val="0"/>
          <w:sz w:val="28"/>
          <w:szCs w:val="28"/>
          <w:lang w:val="en-US" w:eastAsia="zh-CN"/>
        </w:rPr>
      </w:pPr>
      <w:r>
        <w:rPr>
          <w:rFonts w:hint="eastAsia" w:ascii="仿宋_GB2312" w:hAnsi="宋体" w:eastAsia="仿宋_GB2312" w:cs="宋体"/>
          <w:kern w:val="0"/>
          <w:sz w:val="28"/>
          <w:szCs w:val="28"/>
        </w:rPr>
        <w:t>联系人：</w:t>
      </w:r>
      <w:r>
        <w:rPr>
          <w:rFonts w:hint="eastAsia" w:ascii="仿宋_GB2312" w:hAnsi="宋体" w:eastAsia="仿宋_GB2312" w:cs="宋体"/>
          <w:kern w:val="0"/>
          <w:sz w:val="28"/>
          <w:szCs w:val="28"/>
          <w:lang w:val="en-US" w:eastAsia="zh-CN"/>
        </w:rPr>
        <w:t>韩老师</w:t>
      </w:r>
    </w:p>
    <w:p>
      <w:pPr>
        <w:widowControl/>
        <w:spacing w:line="360" w:lineRule="auto"/>
        <w:ind w:firstLine="560" w:firstLineChars="200"/>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电  话：0523-</w:t>
      </w:r>
      <w:r>
        <w:rPr>
          <w:rFonts w:ascii="仿宋_GB2312" w:hAnsi="宋体" w:eastAsia="仿宋_GB2312" w:cs="宋体"/>
          <w:kern w:val="0"/>
          <w:sz w:val="28"/>
          <w:szCs w:val="28"/>
        </w:rPr>
        <w:t>86</w:t>
      </w:r>
      <w:r>
        <w:rPr>
          <w:rFonts w:hint="eastAsia" w:ascii="仿宋_GB2312" w:hAnsi="宋体" w:eastAsia="仿宋_GB2312" w:cs="宋体"/>
          <w:kern w:val="0"/>
          <w:sz w:val="28"/>
          <w:szCs w:val="28"/>
        </w:rPr>
        <w:t>158388</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15850853329</w:t>
      </w:r>
    </w:p>
    <w:p>
      <w:pPr>
        <w:widowControl/>
        <w:spacing w:line="360" w:lineRule="auto"/>
        <w:ind w:firstLine="560" w:firstLineChars="200"/>
        <w:jc w:val="left"/>
        <w:rPr>
          <w:rFonts w:ascii="黑体" w:hAnsi="宋体" w:eastAsia="黑体" w:cs="宋体"/>
          <w:kern w:val="0"/>
          <w:sz w:val="28"/>
          <w:szCs w:val="28"/>
        </w:rPr>
      </w:pPr>
      <w:r>
        <w:rPr>
          <w:rFonts w:hint="eastAsia" w:ascii="仿宋_GB2312" w:hAnsi="宋体" w:eastAsia="仿宋_GB2312" w:cs="宋体"/>
          <w:kern w:val="0"/>
          <w:sz w:val="28"/>
          <w:szCs w:val="28"/>
        </w:rPr>
        <w:t>地  址：江苏省凤凰东路8号江苏农牧科技职业技术学院动物科技学院B-215</w:t>
      </w:r>
    </w:p>
    <w:p>
      <w:pPr>
        <w:widowControl/>
        <w:spacing w:line="360" w:lineRule="auto"/>
        <w:ind w:firstLine="560" w:firstLineChars="200"/>
        <w:jc w:val="right"/>
        <w:rPr>
          <w:rFonts w:ascii="仿宋_GB2312" w:hAnsi="宋体" w:eastAsia="仿宋_GB2312" w:cs="宋体"/>
          <w:kern w:val="0"/>
          <w:sz w:val="28"/>
          <w:szCs w:val="28"/>
        </w:rPr>
      </w:pPr>
      <w:r>
        <w:rPr>
          <w:rFonts w:ascii="仿宋_GB2312" w:hAnsi="宋体" w:eastAsia="仿宋_GB2312" w:cs="宋体"/>
          <w:kern w:val="0"/>
          <w:sz w:val="28"/>
          <w:szCs w:val="28"/>
        </w:rPr>
        <w:t>江苏农牧科技职业学院</w:t>
      </w:r>
    </w:p>
    <w:p>
      <w:pPr>
        <w:widowControl/>
        <w:spacing w:line="360" w:lineRule="auto"/>
        <w:ind w:firstLine="560" w:firstLineChars="200"/>
        <w:jc w:val="righ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kern w:val="0"/>
          <w:sz w:val="28"/>
          <w:szCs w:val="28"/>
        </w:rPr>
        <w:t>二〇一</w:t>
      </w:r>
      <w:r>
        <w:rPr>
          <w:rFonts w:hint="eastAsia" w:ascii="仿宋_GB2312" w:hAnsi="宋体" w:eastAsia="仿宋_GB2312" w:cs="宋体"/>
          <w:kern w:val="0"/>
          <w:sz w:val="28"/>
          <w:szCs w:val="28"/>
          <w:lang w:val="en-US" w:eastAsia="zh-CN"/>
        </w:rPr>
        <w:t>九</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九月二十六</w:t>
      </w:r>
      <w:r>
        <w:rPr>
          <w:rFonts w:hint="eastAsia" w:ascii="仿宋_GB2312" w:hAnsi="宋体" w:eastAsia="仿宋_GB2312" w:cs="宋体"/>
          <w:kern w:val="0"/>
          <w:sz w:val="28"/>
          <w:szCs w:val="28"/>
        </w:rPr>
        <w:t>日</w:t>
      </w:r>
    </w:p>
    <w:p>
      <w:pPr>
        <w:pStyle w:val="2"/>
        <w:spacing w:line="500" w:lineRule="exact"/>
        <w:jc w:val="center"/>
        <w:rPr>
          <w:rFonts w:hint="eastAsia" w:ascii="仿宋" w:hAnsi="仿宋" w:eastAsia="仿宋" w:cs="仿宋"/>
          <w:sz w:val="28"/>
          <w:szCs w:val="28"/>
        </w:rPr>
      </w:pPr>
      <w:r>
        <w:rPr>
          <w:rFonts w:ascii="黑体" w:eastAsia="黑体"/>
          <w:b/>
          <w:sz w:val="36"/>
          <w:szCs w:val="32"/>
        </w:rPr>
        <w:br w:type="page"/>
      </w:r>
      <w:r>
        <w:rPr>
          <w:rFonts w:hint="eastAsia" w:ascii="仿宋" w:hAnsi="仿宋" w:eastAsia="仿宋" w:cs="仿宋"/>
          <w:b/>
          <w:sz w:val="36"/>
          <w:szCs w:val="32"/>
        </w:rPr>
        <w:t xml:space="preserve">第一章  </w:t>
      </w:r>
      <w:r>
        <w:rPr>
          <w:rFonts w:hint="eastAsia" w:ascii="仿宋" w:hAnsi="仿宋" w:eastAsia="仿宋" w:cs="仿宋"/>
          <w:b/>
          <w:sz w:val="36"/>
          <w:szCs w:val="32"/>
          <w:lang w:val="en-US" w:eastAsia="zh-CN"/>
        </w:rPr>
        <w:t>投标单位</w:t>
      </w:r>
      <w:r>
        <w:rPr>
          <w:rFonts w:hint="eastAsia" w:ascii="仿宋" w:hAnsi="仿宋" w:eastAsia="仿宋" w:cs="仿宋"/>
          <w:b/>
          <w:sz w:val="36"/>
          <w:szCs w:val="32"/>
        </w:rPr>
        <w:t>须知</w:t>
      </w:r>
    </w:p>
    <w:p>
      <w:pPr>
        <w:pStyle w:val="2"/>
        <w:spacing w:line="500" w:lineRule="exact"/>
        <w:rPr>
          <w:rFonts w:hint="eastAsia" w:ascii="仿宋" w:hAnsi="仿宋" w:eastAsia="仿宋" w:cs="仿宋"/>
          <w:sz w:val="28"/>
          <w:szCs w:val="28"/>
        </w:rPr>
      </w:pPr>
      <w:r>
        <w:rPr>
          <w:rFonts w:hint="eastAsia" w:ascii="仿宋" w:hAnsi="仿宋" w:eastAsia="仿宋" w:cs="仿宋"/>
          <w:sz w:val="28"/>
          <w:szCs w:val="28"/>
        </w:rPr>
        <w:t>一、总则</w:t>
      </w:r>
    </w:p>
    <w:p>
      <w:pPr>
        <w:pStyle w:val="3"/>
        <w:spacing w:before="0" w:after="0" w:line="500" w:lineRule="exact"/>
        <w:rPr>
          <w:rFonts w:hint="eastAsia" w:ascii="仿宋" w:hAnsi="仿宋" w:eastAsia="仿宋" w:cs="仿宋"/>
          <w:sz w:val="28"/>
          <w:szCs w:val="28"/>
        </w:rPr>
      </w:pPr>
      <w:r>
        <w:rPr>
          <w:rFonts w:hint="eastAsia" w:ascii="仿宋" w:hAnsi="仿宋" w:eastAsia="仿宋" w:cs="仿宋"/>
          <w:sz w:val="28"/>
          <w:szCs w:val="28"/>
        </w:rPr>
        <w:t>1、适用范围</w:t>
      </w:r>
    </w:p>
    <w:p>
      <w:pPr>
        <w:spacing w:line="500" w:lineRule="exact"/>
        <w:rPr>
          <w:rFonts w:hint="eastAsia" w:ascii="仿宋" w:hAnsi="仿宋" w:eastAsia="仿宋" w:cs="仿宋"/>
          <w:sz w:val="28"/>
          <w:szCs w:val="28"/>
          <w:u w:val="single"/>
        </w:rPr>
      </w:pPr>
      <w:r>
        <w:rPr>
          <w:rFonts w:hint="eastAsia" w:ascii="仿宋" w:hAnsi="仿宋" w:eastAsia="仿宋" w:cs="仿宋"/>
          <w:sz w:val="28"/>
          <w:szCs w:val="28"/>
          <w:lang w:val="en-GB"/>
        </w:rPr>
        <w:t>本招标文件仅适用于本文件所述货物及相关服务的招标投标</w:t>
      </w:r>
      <w:r>
        <w:rPr>
          <w:rFonts w:hint="eastAsia" w:ascii="仿宋" w:hAnsi="仿宋" w:eastAsia="仿宋" w:cs="仿宋"/>
          <w:sz w:val="28"/>
          <w:szCs w:val="28"/>
        </w:rPr>
        <w:t>。</w:t>
      </w:r>
    </w:p>
    <w:p>
      <w:pPr>
        <w:pStyle w:val="3"/>
        <w:spacing w:before="0" w:after="0" w:line="500" w:lineRule="exact"/>
        <w:rPr>
          <w:rFonts w:hint="eastAsia" w:ascii="仿宋" w:hAnsi="仿宋" w:eastAsia="仿宋" w:cs="仿宋"/>
          <w:sz w:val="28"/>
          <w:szCs w:val="28"/>
        </w:rPr>
      </w:pPr>
      <w:r>
        <w:rPr>
          <w:rFonts w:hint="eastAsia" w:ascii="仿宋" w:hAnsi="仿宋" w:eastAsia="仿宋" w:cs="仿宋"/>
          <w:sz w:val="28"/>
          <w:szCs w:val="28"/>
        </w:rPr>
        <w:t>2、定义</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2.1 公开招标，是指通过公开发布招标公告的形式邀请所有符合条件的供应商就本次采购事宜进行投标，确定中标人的采购方式。</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2.2 采购人（买方）江苏农牧科技职业学院。</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2.3 供应商（卖方），是指向采购机构提交投标文件且具有合法资格的</w:t>
      </w:r>
      <w:r>
        <w:rPr>
          <w:rFonts w:hint="eastAsia" w:ascii="仿宋" w:hAnsi="仿宋" w:eastAsia="仿宋" w:cs="仿宋"/>
          <w:sz w:val="28"/>
          <w:szCs w:val="28"/>
          <w:lang w:val="en-US" w:eastAsia="zh-CN"/>
        </w:rPr>
        <w:t>单位</w:t>
      </w:r>
      <w:r>
        <w:rPr>
          <w:rFonts w:hint="eastAsia" w:ascii="仿宋" w:hAnsi="仿宋" w:eastAsia="仿宋" w:cs="仿宋"/>
          <w:sz w:val="28"/>
          <w:szCs w:val="28"/>
          <w:lang w:val="en-GB"/>
        </w:rPr>
        <w:t>。</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2.</w:t>
      </w:r>
      <w:r>
        <w:rPr>
          <w:rFonts w:hint="eastAsia" w:ascii="仿宋" w:hAnsi="仿宋" w:eastAsia="仿宋" w:cs="仿宋"/>
          <w:sz w:val="28"/>
          <w:szCs w:val="28"/>
          <w:lang w:val="en-US" w:eastAsia="zh-CN"/>
        </w:rPr>
        <w:t>4</w:t>
      </w:r>
      <w:r>
        <w:rPr>
          <w:rFonts w:hint="eastAsia" w:ascii="仿宋" w:hAnsi="仿宋" w:eastAsia="仿宋" w:cs="仿宋"/>
          <w:sz w:val="28"/>
          <w:szCs w:val="28"/>
          <w:lang w:val="en-GB"/>
        </w:rPr>
        <w:t>服务，是指供应商按招标文件的要求，完成规定的</w:t>
      </w:r>
      <w:r>
        <w:rPr>
          <w:rFonts w:hint="eastAsia" w:ascii="仿宋" w:hAnsi="仿宋" w:eastAsia="仿宋" w:cs="仿宋"/>
          <w:sz w:val="28"/>
          <w:szCs w:val="28"/>
          <w:lang w:val="en-US" w:eastAsia="zh-CN"/>
        </w:rPr>
        <w:t>服务内容</w:t>
      </w:r>
      <w:r>
        <w:rPr>
          <w:rFonts w:hint="eastAsia" w:ascii="仿宋" w:hAnsi="仿宋" w:eastAsia="仿宋" w:cs="仿宋"/>
          <w:sz w:val="28"/>
          <w:szCs w:val="28"/>
          <w:lang w:val="en-GB"/>
        </w:rPr>
        <w:t>。</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2.</w:t>
      </w:r>
      <w:r>
        <w:rPr>
          <w:rFonts w:hint="eastAsia" w:ascii="仿宋" w:hAnsi="仿宋" w:eastAsia="仿宋" w:cs="仿宋"/>
          <w:sz w:val="28"/>
          <w:szCs w:val="28"/>
          <w:lang w:val="en-US" w:eastAsia="zh-CN"/>
        </w:rPr>
        <w:t>5</w:t>
      </w:r>
      <w:r>
        <w:rPr>
          <w:rFonts w:hint="eastAsia" w:ascii="仿宋" w:hAnsi="仿宋" w:eastAsia="仿宋" w:cs="仿宋"/>
          <w:sz w:val="28"/>
          <w:szCs w:val="28"/>
          <w:lang w:val="en-GB"/>
        </w:rPr>
        <w:t xml:space="preserve"> 综合评分法，是指在满足招标文件实质性要求的前提下，按照招标文件中的各项规定进行综合评审和打分，以综合得分最高的供应商为中标候选人或中标人的评审方法。</w:t>
      </w:r>
    </w:p>
    <w:p>
      <w:pPr>
        <w:pStyle w:val="3"/>
        <w:spacing w:before="0" w:after="0" w:line="500" w:lineRule="exact"/>
        <w:rPr>
          <w:rFonts w:hint="eastAsia" w:ascii="仿宋" w:hAnsi="仿宋" w:eastAsia="仿宋" w:cs="仿宋"/>
          <w:sz w:val="28"/>
          <w:szCs w:val="28"/>
        </w:rPr>
      </w:pPr>
      <w:r>
        <w:rPr>
          <w:rFonts w:hint="eastAsia" w:ascii="仿宋" w:hAnsi="仿宋" w:eastAsia="仿宋" w:cs="仿宋"/>
          <w:sz w:val="28"/>
          <w:szCs w:val="28"/>
        </w:rPr>
        <w:t>3、合格的供应商：</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 xml:space="preserve">3.1 </w:t>
      </w:r>
      <w:r>
        <w:rPr>
          <w:rFonts w:hint="eastAsia" w:ascii="仿宋" w:hAnsi="仿宋" w:eastAsia="仿宋" w:cs="仿宋"/>
          <w:sz w:val="28"/>
          <w:szCs w:val="28"/>
          <w:lang w:val="en-US" w:eastAsia="zh-CN"/>
        </w:rPr>
        <w:t>投标单位</w:t>
      </w:r>
      <w:r>
        <w:rPr>
          <w:rFonts w:hint="eastAsia" w:ascii="仿宋" w:hAnsi="仿宋" w:eastAsia="仿宋" w:cs="仿宋"/>
          <w:sz w:val="28"/>
          <w:szCs w:val="28"/>
          <w:lang w:val="en-GB"/>
        </w:rPr>
        <w:t>应符合政府采购法第二十二条第一款规定的条件。</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 xml:space="preserve">3.2 </w:t>
      </w:r>
      <w:r>
        <w:rPr>
          <w:rFonts w:hint="eastAsia" w:ascii="仿宋" w:hAnsi="仿宋" w:eastAsia="仿宋" w:cs="仿宋"/>
          <w:sz w:val="28"/>
          <w:szCs w:val="28"/>
          <w:lang w:val="en-US" w:eastAsia="zh-CN"/>
        </w:rPr>
        <w:t>投标单位</w:t>
      </w:r>
      <w:r>
        <w:rPr>
          <w:rFonts w:hint="eastAsia" w:ascii="仿宋" w:hAnsi="仿宋" w:eastAsia="仿宋" w:cs="仿宋"/>
          <w:sz w:val="28"/>
          <w:szCs w:val="28"/>
          <w:lang w:val="en-GB"/>
        </w:rPr>
        <w:t>应符合招标文件规定的基本资格要求：</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1）在中华人民共和国境内注册的、具有独立的法人资格并有效存续，具备良好的</w:t>
      </w:r>
      <w:r>
        <w:rPr>
          <w:rFonts w:hint="eastAsia" w:ascii="仿宋" w:hAnsi="仿宋" w:eastAsia="仿宋" w:cs="仿宋"/>
          <w:sz w:val="28"/>
          <w:szCs w:val="28"/>
          <w:lang w:val="en-US" w:eastAsia="zh-CN"/>
        </w:rPr>
        <w:t>教材出版</w:t>
      </w:r>
      <w:r>
        <w:rPr>
          <w:rFonts w:hint="eastAsia" w:ascii="仿宋" w:hAnsi="仿宋" w:eastAsia="仿宋" w:cs="仿宋"/>
          <w:sz w:val="28"/>
          <w:szCs w:val="28"/>
          <w:lang w:val="en-GB"/>
        </w:rPr>
        <w:t>能力，具有完善的售后服务和良好的信誉，无不良经营行为。</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2）在以往的政府采购活动中无违法、违规、违纪、违约行为。</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 xml:space="preserve">3.3 </w:t>
      </w:r>
      <w:r>
        <w:rPr>
          <w:rFonts w:hint="eastAsia" w:ascii="仿宋" w:hAnsi="仿宋" w:eastAsia="仿宋" w:cs="仿宋"/>
          <w:sz w:val="28"/>
          <w:szCs w:val="28"/>
          <w:lang w:val="en-US" w:eastAsia="zh-CN"/>
        </w:rPr>
        <w:t>投标单位</w:t>
      </w:r>
      <w:r>
        <w:rPr>
          <w:rFonts w:hint="eastAsia" w:ascii="仿宋" w:hAnsi="仿宋" w:eastAsia="仿宋" w:cs="仿宋"/>
          <w:sz w:val="28"/>
          <w:szCs w:val="28"/>
          <w:lang w:val="en-GB"/>
        </w:rPr>
        <w:t>应符合招标文件规定的特定资格要求，见供应商须知附表。</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 xml:space="preserve">3.4 </w:t>
      </w:r>
      <w:r>
        <w:rPr>
          <w:rFonts w:hint="eastAsia" w:ascii="仿宋" w:hAnsi="仿宋" w:eastAsia="仿宋" w:cs="仿宋"/>
          <w:sz w:val="28"/>
          <w:szCs w:val="28"/>
          <w:lang w:val="en-US" w:eastAsia="zh-CN"/>
        </w:rPr>
        <w:t>投标单位</w:t>
      </w:r>
      <w:r>
        <w:rPr>
          <w:rFonts w:hint="eastAsia" w:ascii="仿宋" w:hAnsi="仿宋" w:eastAsia="仿宋" w:cs="仿宋"/>
          <w:sz w:val="28"/>
          <w:szCs w:val="28"/>
          <w:lang w:val="en-GB"/>
        </w:rPr>
        <w:t>按时足额缴纳投标保证金。</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 xml:space="preserve">3.5 </w:t>
      </w:r>
      <w:r>
        <w:rPr>
          <w:rFonts w:hint="eastAsia" w:ascii="仿宋" w:hAnsi="仿宋" w:eastAsia="仿宋" w:cs="仿宋"/>
          <w:sz w:val="28"/>
          <w:szCs w:val="28"/>
          <w:lang w:val="en-US" w:eastAsia="zh-CN"/>
        </w:rPr>
        <w:t>投标单位</w:t>
      </w:r>
      <w:r>
        <w:rPr>
          <w:rFonts w:hint="eastAsia" w:ascii="仿宋" w:hAnsi="仿宋" w:eastAsia="仿宋" w:cs="仿宋"/>
          <w:sz w:val="28"/>
          <w:szCs w:val="28"/>
          <w:lang w:val="en-GB"/>
        </w:rPr>
        <w:t>不得与采购人、采购代理机构等有利害关系。</w:t>
      </w:r>
    </w:p>
    <w:p>
      <w:pPr>
        <w:pStyle w:val="3"/>
        <w:spacing w:before="0" w:after="0" w:line="500" w:lineRule="exac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、其他</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US" w:eastAsia="zh-CN"/>
        </w:rPr>
        <w:t>4</w:t>
      </w:r>
      <w:r>
        <w:rPr>
          <w:rFonts w:hint="eastAsia" w:ascii="仿宋" w:hAnsi="仿宋" w:eastAsia="仿宋" w:cs="仿宋"/>
          <w:sz w:val="28"/>
          <w:szCs w:val="28"/>
          <w:lang w:val="en-GB"/>
        </w:rPr>
        <w:t>.1 对本项目有关的通知，采购机构将以书面（包括书面材料、信函、传真等，下同）或在本次招标公告刊登的媒体上发布公告的形式，向供应商发出，传真和电话（手机）号码以供应商的登记为准。收到通知的供应商须立即予以回复确认，但供应商未回复或采购机构未收到回复时，并不应当被理解为采购机构知道或应当知道</w:t>
      </w:r>
      <w:r>
        <w:rPr>
          <w:rFonts w:hint="eastAsia" w:ascii="仿宋" w:hAnsi="仿宋" w:eastAsia="仿宋" w:cs="仿宋"/>
          <w:sz w:val="28"/>
          <w:szCs w:val="28"/>
          <w:lang w:val="en-US" w:eastAsia="zh-CN"/>
        </w:rPr>
        <w:t>投标单位</w:t>
      </w:r>
      <w:r>
        <w:rPr>
          <w:rFonts w:hint="eastAsia" w:ascii="仿宋" w:hAnsi="仿宋" w:eastAsia="仿宋" w:cs="仿宋"/>
          <w:sz w:val="28"/>
          <w:szCs w:val="28"/>
          <w:lang w:val="en-GB"/>
        </w:rPr>
        <w:t>是否收到通知。因登记有误、传真线路故障或其他任何意外情形，导致所发出的通知延迟送达或无法到达</w:t>
      </w:r>
      <w:r>
        <w:rPr>
          <w:rFonts w:hint="eastAsia" w:ascii="仿宋" w:hAnsi="仿宋" w:eastAsia="仿宋" w:cs="仿宋"/>
          <w:sz w:val="28"/>
          <w:szCs w:val="28"/>
          <w:lang w:val="en-US" w:eastAsia="zh-CN"/>
        </w:rPr>
        <w:t>投标单位</w:t>
      </w:r>
      <w:r>
        <w:rPr>
          <w:rFonts w:hint="eastAsia" w:ascii="仿宋" w:hAnsi="仿宋" w:eastAsia="仿宋" w:cs="仿宋"/>
          <w:sz w:val="28"/>
          <w:szCs w:val="28"/>
          <w:lang w:val="en-GB"/>
        </w:rPr>
        <w:t>，采购</w:t>
      </w:r>
      <w:r>
        <w:rPr>
          <w:rFonts w:hint="eastAsia" w:ascii="仿宋" w:hAnsi="仿宋" w:eastAsia="仿宋" w:cs="仿宋"/>
          <w:sz w:val="28"/>
          <w:szCs w:val="28"/>
          <w:lang w:val="en-US" w:eastAsia="zh-CN"/>
        </w:rPr>
        <w:t>单位</w:t>
      </w:r>
      <w:r>
        <w:rPr>
          <w:rFonts w:hint="eastAsia" w:ascii="仿宋" w:hAnsi="仿宋" w:eastAsia="仿宋" w:cs="仿宋"/>
          <w:sz w:val="28"/>
          <w:szCs w:val="28"/>
          <w:lang w:val="en-GB"/>
        </w:rPr>
        <w:t>不因此承担任何责任，有关的招标活动可以继续有效地进行。</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5.2 不论招标过程和投标结果如何，</w:t>
      </w:r>
      <w:r>
        <w:rPr>
          <w:rFonts w:hint="eastAsia" w:ascii="仿宋" w:hAnsi="仿宋" w:eastAsia="仿宋" w:cs="仿宋"/>
          <w:sz w:val="28"/>
          <w:szCs w:val="28"/>
          <w:lang w:val="en-US" w:eastAsia="zh-CN"/>
        </w:rPr>
        <w:t>投标单位</w:t>
      </w:r>
      <w:r>
        <w:rPr>
          <w:rFonts w:hint="eastAsia" w:ascii="仿宋" w:hAnsi="仿宋" w:eastAsia="仿宋" w:cs="仿宋"/>
          <w:sz w:val="28"/>
          <w:szCs w:val="28"/>
          <w:lang w:val="en-GB"/>
        </w:rPr>
        <w:t>的投标文件（含电子版）均不退还。</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5.3 除招标文件中另有规定外，招标文件所使用的时间单位“天”、“日”均指日历天。且所有时刻均为北京时间。</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5.4 参与招标投标活动的各方应对招标文件和投标文件中的商业和技术等秘密保密，违者应对由此造成的后果承担法律责任。</w:t>
      </w:r>
    </w:p>
    <w:p>
      <w:pPr>
        <w:spacing w:line="500" w:lineRule="exact"/>
        <w:rPr>
          <w:rFonts w:hint="eastAsia" w:ascii="仿宋" w:hAnsi="仿宋" w:eastAsia="仿宋" w:cs="仿宋"/>
          <w:sz w:val="28"/>
          <w:szCs w:val="28"/>
          <w:lang w:val="en-GB"/>
        </w:rPr>
      </w:pPr>
      <w:r>
        <w:rPr>
          <w:rFonts w:hint="eastAsia" w:ascii="仿宋" w:hAnsi="仿宋" w:eastAsia="仿宋" w:cs="仿宋"/>
          <w:sz w:val="28"/>
          <w:szCs w:val="28"/>
          <w:lang w:val="en-GB"/>
        </w:rPr>
        <w:t xml:space="preserve">5.5 </w:t>
      </w:r>
      <w:r>
        <w:rPr>
          <w:rFonts w:hint="eastAsia" w:ascii="仿宋" w:hAnsi="仿宋" w:eastAsia="仿宋" w:cs="仿宋"/>
          <w:sz w:val="28"/>
          <w:szCs w:val="28"/>
          <w:lang w:val="en-US" w:eastAsia="zh-CN"/>
        </w:rPr>
        <w:t>投标单位</w:t>
      </w:r>
      <w:r>
        <w:rPr>
          <w:rFonts w:hint="eastAsia" w:ascii="仿宋" w:hAnsi="仿宋" w:eastAsia="仿宋" w:cs="仿宋"/>
          <w:sz w:val="28"/>
          <w:szCs w:val="28"/>
          <w:lang w:val="en-GB"/>
        </w:rPr>
        <w:t>应自行承担其准备和参加投标活动发生的所有费用。不论投标结果如何，采购</w:t>
      </w:r>
      <w:r>
        <w:rPr>
          <w:rFonts w:hint="eastAsia" w:ascii="仿宋" w:hAnsi="仿宋" w:eastAsia="仿宋" w:cs="仿宋"/>
          <w:sz w:val="28"/>
          <w:szCs w:val="28"/>
          <w:lang w:val="en-US" w:eastAsia="zh-CN"/>
        </w:rPr>
        <w:t>单位</w:t>
      </w:r>
      <w:r>
        <w:rPr>
          <w:rFonts w:hint="eastAsia" w:ascii="仿宋" w:hAnsi="仿宋" w:eastAsia="仿宋" w:cs="仿宋"/>
          <w:sz w:val="28"/>
          <w:szCs w:val="28"/>
          <w:lang w:val="en-GB"/>
        </w:rPr>
        <w:t>在任何情况下无义务也无责任承担这些费用。</w:t>
      </w:r>
    </w:p>
    <w:p>
      <w:pPr>
        <w:pStyle w:val="11"/>
        <w:spacing w:line="360" w:lineRule="auto"/>
        <w:ind w:firstLine="723" w:firstLineChars="200"/>
        <w:jc w:val="center"/>
        <w:rPr>
          <w:rFonts w:ascii="黑体" w:eastAsia="黑体"/>
          <w:b/>
          <w:sz w:val="36"/>
          <w:szCs w:val="32"/>
        </w:rPr>
      </w:pPr>
      <w:r>
        <w:rPr>
          <w:rFonts w:ascii="黑体" w:eastAsia="黑体"/>
          <w:b/>
          <w:sz w:val="36"/>
          <w:szCs w:val="32"/>
        </w:rPr>
        <w:br w:type="page"/>
      </w:r>
    </w:p>
    <w:p>
      <w:pPr>
        <w:pStyle w:val="11"/>
        <w:spacing w:line="360" w:lineRule="auto"/>
        <w:ind w:firstLine="723" w:firstLineChars="200"/>
        <w:jc w:val="center"/>
        <w:rPr>
          <w:rFonts w:ascii="黑体" w:eastAsia="黑体"/>
          <w:b/>
          <w:sz w:val="36"/>
          <w:szCs w:val="32"/>
        </w:rPr>
      </w:pPr>
      <w:r>
        <w:rPr>
          <w:rFonts w:hint="eastAsia" w:ascii="黑体" w:eastAsia="黑体"/>
          <w:b/>
          <w:sz w:val="36"/>
          <w:szCs w:val="32"/>
        </w:rPr>
        <w:t>第</w:t>
      </w:r>
      <w:r>
        <w:rPr>
          <w:rFonts w:hint="eastAsia" w:ascii="黑体" w:eastAsia="黑体"/>
          <w:b/>
          <w:sz w:val="36"/>
          <w:szCs w:val="32"/>
          <w:lang w:val="en-US" w:eastAsia="zh-CN"/>
        </w:rPr>
        <w:t>二</w:t>
      </w:r>
      <w:r>
        <w:rPr>
          <w:rFonts w:hint="eastAsia" w:ascii="黑体" w:eastAsia="黑体"/>
          <w:b/>
          <w:sz w:val="36"/>
          <w:szCs w:val="32"/>
        </w:rPr>
        <w:t>章  基本情况说明</w:t>
      </w:r>
    </w:p>
    <w:p>
      <w:pPr>
        <w:widowControl/>
        <w:spacing w:line="360" w:lineRule="auto"/>
        <w:ind w:firstLine="560" w:firstLineChars="200"/>
        <w:jc w:val="left"/>
        <w:rPr>
          <w:rFonts w:hint="eastAsia" w:ascii="仿宋_GB2312" w:hAnsi="Arial" w:eastAsia="仿宋_GB2312" w:cs="Arial"/>
          <w:kern w:val="0"/>
          <w:sz w:val="28"/>
          <w:szCs w:val="28"/>
          <w:lang w:val="en-US" w:eastAsia="zh-CN"/>
        </w:rPr>
      </w:pPr>
      <w:r>
        <w:rPr>
          <w:rFonts w:hint="eastAsia" w:ascii="黑体" w:eastAsia="黑体"/>
          <w:sz w:val="28"/>
          <w:szCs w:val="28"/>
        </w:rPr>
        <w:t>一、项目名称：</w:t>
      </w:r>
      <w:r>
        <w:rPr>
          <w:rFonts w:hint="eastAsia" w:ascii="仿宋_GB2312" w:hAnsi="Arial" w:eastAsia="仿宋_GB2312" w:cs="Arial"/>
          <w:kern w:val="0"/>
          <w:sz w:val="28"/>
          <w:szCs w:val="28"/>
        </w:rPr>
        <w:t xml:space="preserve"> </w:t>
      </w:r>
      <w:r>
        <w:rPr>
          <w:rFonts w:hint="eastAsia" w:ascii="仿宋_GB2312" w:hAnsi="Arial" w:eastAsia="仿宋_GB2312" w:cs="Arial"/>
          <w:kern w:val="0"/>
          <w:sz w:val="28"/>
          <w:szCs w:val="28"/>
          <w:lang w:val="en-US" w:eastAsia="zh-CN"/>
        </w:rPr>
        <w:t>江苏农牧科技职业学院动物科技学院家禽生产实训中心改造设计</w:t>
      </w:r>
    </w:p>
    <w:p>
      <w:pPr>
        <w:widowControl/>
        <w:spacing w:line="360" w:lineRule="auto"/>
        <w:ind w:firstLine="560" w:firstLineChars="200"/>
        <w:jc w:val="left"/>
        <w:rPr>
          <w:rFonts w:hint="eastAsia" w:ascii="仿宋_GB2312" w:hAnsi="Arial" w:eastAsia="仿宋_GB2312" w:cs="Arial"/>
          <w:kern w:val="0"/>
          <w:sz w:val="28"/>
          <w:szCs w:val="28"/>
          <w:lang w:val="en-US" w:eastAsia="zh-CN"/>
        </w:rPr>
      </w:pPr>
      <w:r>
        <w:rPr>
          <w:rFonts w:hint="eastAsia" w:ascii="黑体" w:eastAsia="黑体"/>
          <w:sz w:val="28"/>
          <w:szCs w:val="28"/>
        </w:rPr>
        <w:t>二、招标内容：</w:t>
      </w:r>
      <w:r>
        <w:rPr>
          <w:rFonts w:hint="eastAsia" w:ascii="仿宋_GB2312" w:hAnsi="Arial" w:eastAsia="仿宋_GB2312" w:cs="Arial"/>
          <w:kern w:val="0"/>
          <w:sz w:val="28"/>
          <w:szCs w:val="28"/>
          <w:lang w:val="en-US" w:eastAsia="zh-CN"/>
        </w:rPr>
        <w:t>家禽生产实训中心改造设计</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560" w:firstLineChars="200"/>
        <w:jc w:val="left"/>
        <w:rPr>
          <w:rFonts w:hint="eastAsia" w:ascii="Arial" w:hAnsi="Arial" w:cs="Arial"/>
          <w:i w:val="0"/>
          <w:caps w:val="0"/>
          <w:color w:val="333333"/>
          <w:spacing w:val="0"/>
          <w:sz w:val="24"/>
          <w:szCs w:val="24"/>
          <w:shd w:val="clear" w:fill="FFFFFF"/>
          <w:lang w:val="en-US" w:eastAsia="zh-CN"/>
        </w:rPr>
      </w:pPr>
      <w:r>
        <w:rPr>
          <w:rFonts w:hint="eastAsia" w:ascii="仿宋_GB2312" w:hAnsi="Arial" w:eastAsia="仿宋_GB2312" w:cs="Arial"/>
          <w:kern w:val="0"/>
          <w:sz w:val="28"/>
          <w:szCs w:val="28"/>
          <w:lang w:val="en-US" w:eastAsia="zh-CN" w:bidi="ar-SA"/>
        </w:rPr>
        <w:t>1.招标内容：包含方案设计、初步设计、施工图设计、施工工艺、施工说明以及设计调整、预算审核配合、施工交底、施工配合、验收配合等，提供工程预算所需所有工程名称及工程量、工程材料及工程期间的其他相关服务。包括但不限于建筑、结构、给排水、电气、弱电、装饰、原有结构维护、室内外装饰装修及其他相关配套设施建设等所有内容的设计。设计单位需专业分包的（需符合相关分包规定）由设计单位自行委托有资质的单位设计、出图、盖章，分包单位的设计费包含在总包单位的设计费中今后由总包单位直接支付给分包单位。地质勘察工作允许设计单位分包给具有相应资质的专业单位承担，此部分费用在投标报价中综合考虑，结算时不作调整。</w:t>
      </w:r>
    </w:p>
    <w:p>
      <w:pPr>
        <w:widowControl/>
        <w:spacing w:line="360" w:lineRule="auto"/>
        <w:ind w:firstLine="560" w:firstLineChars="200"/>
        <w:jc w:val="left"/>
        <w:rPr>
          <w:rFonts w:hint="eastAsia"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2.工程概况：总用地面积约2.3万平方米，总建筑面积约3500平方米，共8栋建筑，其中2栋办公管理用房，5栋圈舍房，1栋干粪堆积场；总图及单体建筑无原始施工图，由设计单位现场测量。</w:t>
      </w:r>
      <w:r>
        <w:rPr>
          <w:rFonts w:hint="eastAsia" w:ascii="仿宋_GB2312" w:hAnsi="Arial" w:eastAsia="仿宋_GB2312" w:cs="Arial"/>
          <w:kern w:val="0"/>
          <w:sz w:val="28"/>
          <w:szCs w:val="28"/>
          <w:lang w:val="en-US" w:eastAsia="zh-CN"/>
        </w:rPr>
        <w:drawing>
          <wp:anchor distT="0" distB="0" distL="114300" distR="114300" simplePos="0" relativeHeight="251658240" behindDoc="0" locked="0" layoutInCell="1" allowOverlap="1">
            <wp:simplePos x="0" y="0"/>
            <wp:positionH relativeFrom="column">
              <wp:posOffset>1097280</wp:posOffset>
            </wp:positionH>
            <wp:positionV relativeFrom="paragraph">
              <wp:posOffset>142875</wp:posOffset>
            </wp:positionV>
            <wp:extent cx="4062095" cy="3129915"/>
            <wp:effectExtent l="0" t="0" r="14605" b="1333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4062095" cy="3129915"/>
                    </a:xfrm>
                    <a:prstGeom prst="rect">
                      <a:avLst/>
                    </a:prstGeom>
                    <a:noFill/>
                    <a:ln>
                      <a:noFill/>
                    </a:ln>
                  </pic:spPr>
                </pic:pic>
              </a:graphicData>
            </a:graphic>
          </wp:anchor>
        </w:drawing>
      </w:r>
    </w:p>
    <w:p>
      <w:pPr>
        <w:widowControl/>
        <w:spacing w:line="360" w:lineRule="auto"/>
        <w:ind w:firstLine="560" w:firstLineChars="200"/>
        <w:jc w:val="left"/>
        <w:rPr>
          <w:rFonts w:hint="eastAsia"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建设主要内容和改造意向如下列出，投标单位需到现场与招标单位逐一对接，按照招标方要求逐一设计。</w:t>
      </w:r>
    </w:p>
    <w:p>
      <w:pPr>
        <w:widowControl/>
        <w:spacing w:line="360" w:lineRule="auto"/>
        <w:ind w:firstLine="560" w:firstLineChars="200"/>
        <w:jc w:val="left"/>
        <w:rPr>
          <w:rFonts w:hint="eastAsia"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主要改造内容：</w:t>
      </w:r>
    </w:p>
    <w:p>
      <w:pPr>
        <w:widowControl/>
        <w:spacing w:line="360" w:lineRule="auto"/>
        <w:ind w:firstLine="560" w:firstLineChars="200"/>
        <w:jc w:val="left"/>
        <w:rPr>
          <w:rFonts w:hint="default"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1.室外改造工程，北侧新建道路，过河设计涵洞，场区南北侧围栏及大门改造设计，场地的雨水、污水、给水(含原运动场排水改造)等重新设计，雨水汇总流入东侧河道，污水汇总流入场地北侧化粪池，沉淀后污水泵站抽送园区污水总管（泵站预留电源并配套控制柜）。</w:t>
      </w:r>
    </w:p>
    <w:p>
      <w:pPr>
        <w:widowControl/>
        <w:spacing w:line="360" w:lineRule="auto"/>
        <w:ind w:firstLine="560" w:firstLineChars="200"/>
        <w:jc w:val="left"/>
        <w:rPr>
          <w:rFonts w:hint="default"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2.单体建筑（共7栋）：砖混结构，屋顶钢屋架、木檩条，屋面腐蚀破损檩条椽子更新，屋顶原有小瓦落地，铺瓦板，铺设防水材料，水泥上瓦（破损小瓦补充更换），恢复屋顶原样，第一第二栋屋檐需要粉刷漆翻新。屋面雨水收集排入雨水管网，金属构件防锈处理。</w:t>
      </w:r>
    </w:p>
    <w:p>
      <w:pPr>
        <w:widowControl/>
        <w:spacing w:line="360" w:lineRule="auto"/>
        <w:ind w:firstLine="560" w:firstLineChars="200"/>
        <w:jc w:val="left"/>
        <w:rPr>
          <w:rFonts w:hint="default"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3.第1栋办公管理用房：卫生间拆除重新设计，室外增加化粪池；部分房间拆除隔墙，改为学生教室；钢屋架防锈处理，门窗更换，内墙面翻新，室外增加散水，水电重新设计，每间房间预留空调插座，饲料车间考虑用电负荷，重新吊顶（饲料加工车间不吊顶）。</w:t>
      </w:r>
    </w:p>
    <w:p>
      <w:pPr>
        <w:widowControl/>
        <w:spacing w:line="360" w:lineRule="auto"/>
        <w:ind w:firstLine="560" w:firstLineChars="200"/>
        <w:jc w:val="left"/>
        <w:rPr>
          <w:rFonts w:hint="default"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4.第2栋实训生活用房：部分房间拆除隔墙，改为学生教室；部分房间改造为教室宿舍，厨房卧室重新布置，钢屋架防锈处理，门窗更换，内墙面翻新，室外增加散水，水电重新设计，每间房间预留空调插座，孵化车间考虑用电负荷，宿舍，教室等生活、教学用房重新吊顶。</w:t>
      </w:r>
    </w:p>
    <w:p>
      <w:pPr>
        <w:widowControl/>
        <w:spacing w:line="360" w:lineRule="auto"/>
        <w:ind w:firstLine="560" w:firstLineChars="200"/>
        <w:jc w:val="left"/>
        <w:rPr>
          <w:rFonts w:hint="default"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5.第3栋圈舍：房内部空间重新分隔，充分利用原有圈舍矮墙；门更换，部分门移位；墙洞封堵；增加湿帘、排风扇，考虑笼养设备的用水用电设备接入口，准备间墙顶装修，水电重新设计（ 新增设备水电位置）。</w:t>
      </w:r>
    </w:p>
    <w:p>
      <w:pPr>
        <w:widowControl/>
        <w:spacing w:line="360" w:lineRule="auto"/>
        <w:ind w:firstLine="560" w:firstLineChars="200"/>
        <w:jc w:val="left"/>
        <w:rPr>
          <w:rFonts w:hint="default"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6.第4栋圈舍：房门更换，部分门移位，增加湿帘，水电重新设计。</w:t>
      </w:r>
    </w:p>
    <w:p>
      <w:pPr>
        <w:widowControl/>
        <w:spacing w:line="360" w:lineRule="auto"/>
        <w:ind w:firstLine="560" w:firstLineChars="200"/>
        <w:jc w:val="left"/>
        <w:rPr>
          <w:rFonts w:hint="default"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7.第5栋圈舍：内部空间重新分隔；门更换，窗户拆除封堵并在此安装通气窗，部分门移位；墙洞封堵；增加排风扇，增加湿帘，考虑笼养设备的用水用电设备接入口，准备间墙顶装修。水电重新设计。</w:t>
      </w:r>
    </w:p>
    <w:p>
      <w:pPr>
        <w:widowControl/>
        <w:spacing w:line="360" w:lineRule="auto"/>
        <w:ind w:firstLine="560" w:firstLineChars="200"/>
        <w:jc w:val="left"/>
        <w:rPr>
          <w:rFonts w:hint="default"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8.第6、7栋圈舍：内部空间重新分隔；门更换，部分门移位；墙洞封堵；增加排风扇，增加湿帘，考虑笼养设备的用水用电设备接入口，准备间墙顶装修。水电重新设计。</w:t>
      </w:r>
    </w:p>
    <w:p>
      <w:pPr>
        <w:widowControl/>
        <w:spacing w:line="360" w:lineRule="auto"/>
        <w:ind w:firstLine="560" w:firstLineChars="200"/>
        <w:jc w:val="left"/>
        <w:rPr>
          <w:rFonts w:hint="default" w:ascii="仿宋_GB2312" w:hAnsi="Arial" w:eastAsia="仿宋_GB2312" w:cs="Arial"/>
          <w:kern w:val="0"/>
          <w:sz w:val="28"/>
          <w:szCs w:val="28"/>
          <w:lang w:val="en-US" w:eastAsia="zh-CN"/>
        </w:rPr>
      </w:pPr>
      <w:r>
        <w:rPr>
          <w:rFonts w:hint="eastAsia" w:ascii="仿宋_GB2312" w:hAnsi="Arial" w:eastAsia="仿宋_GB2312" w:cs="Arial"/>
          <w:kern w:val="0"/>
          <w:sz w:val="28"/>
          <w:szCs w:val="28"/>
          <w:lang w:val="en-US" w:eastAsia="zh-CN"/>
        </w:rPr>
        <w:t>9.干粪堆场自然通风采光，屋面加高，更换原有结构屋顶，无雨水飘入，粪便进出运输便捷。</w:t>
      </w:r>
    </w:p>
    <w:p>
      <w:pPr>
        <w:pStyle w:val="11"/>
        <w:spacing w:line="360" w:lineRule="auto"/>
        <w:rPr>
          <w:rFonts w:hint="eastAsia" w:ascii="黑体" w:eastAsia="仿宋_GB2312"/>
          <w:sz w:val="28"/>
          <w:szCs w:val="28"/>
          <w:lang w:val="en-US" w:eastAsia="zh-CN"/>
        </w:rPr>
      </w:pPr>
      <w:r>
        <w:rPr>
          <w:rFonts w:hint="eastAsia" w:ascii="黑体" w:eastAsia="黑体"/>
          <w:sz w:val="28"/>
          <w:szCs w:val="28"/>
          <w:lang w:val="en-US" w:eastAsia="zh-CN"/>
        </w:rPr>
        <w:t>三</w:t>
      </w:r>
      <w:r>
        <w:rPr>
          <w:rFonts w:hint="eastAsia" w:ascii="黑体" w:eastAsia="黑体"/>
          <w:color w:val="000000"/>
          <w:sz w:val="28"/>
          <w:szCs w:val="28"/>
        </w:rPr>
        <w:t>、项目资金来源</w:t>
      </w:r>
      <w:r>
        <w:rPr>
          <w:rFonts w:hint="eastAsia" w:ascii="黑体" w:eastAsia="黑体"/>
          <w:sz w:val="28"/>
          <w:szCs w:val="28"/>
        </w:rPr>
        <w:t xml:space="preserve">: </w:t>
      </w:r>
      <w:r>
        <w:rPr>
          <w:rFonts w:hint="eastAsia" w:ascii="仿宋_GB2312" w:hAnsi="宋体" w:eastAsia="仿宋_GB2312" w:cs="宋体"/>
          <w:kern w:val="0"/>
          <w:sz w:val="28"/>
          <w:szCs w:val="28"/>
        </w:rPr>
        <w:t>江苏农牧科技职业学院</w:t>
      </w:r>
      <w:r>
        <w:rPr>
          <w:rFonts w:hint="eastAsia" w:ascii="仿宋_GB2312" w:hAnsi="宋体" w:eastAsia="仿宋_GB2312" w:cs="宋体"/>
          <w:kern w:val="0"/>
          <w:sz w:val="28"/>
          <w:szCs w:val="28"/>
          <w:lang w:val="en-US" w:eastAsia="zh-CN"/>
        </w:rPr>
        <w:t>实训条件建设经费</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_GB2312" w:hAnsi="Arial" w:eastAsia="仿宋_GB2312" w:cs="Arial"/>
          <w:kern w:val="0"/>
          <w:sz w:val="28"/>
          <w:szCs w:val="28"/>
          <w:lang w:val="en-US" w:eastAsia="zh-CN" w:bidi="ar-SA"/>
        </w:rPr>
      </w:pPr>
      <w:r>
        <w:rPr>
          <w:rFonts w:hint="eastAsia" w:ascii="黑体" w:eastAsia="黑体"/>
          <w:sz w:val="28"/>
          <w:szCs w:val="28"/>
          <w:lang w:val="en-US" w:eastAsia="zh-CN"/>
        </w:rPr>
        <w:t>四</w:t>
      </w:r>
      <w:r>
        <w:rPr>
          <w:rFonts w:hint="eastAsia" w:ascii="黑体" w:eastAsia="黑体"/>
          <w:sz w:val="28"/>
          <w:szCs w:val="28"/>
        </w:rPr>
        <w:t>、</w:t>
      </w:r>
      <w:r>
        <w:rPr>
          <w:rFonts w:ascii="黑体" w:eastAsia="黑体"/>
          <w:sz w:val="28"/>
          <w:szCs w:val="28"/>
        </w:rPr>
        <w:t>付款方式</w:t>
      </w:r>
      <w:r>
        <w:rPr>
          <w:rFonts w:hint="eastAsia" w:ascii="黑体" w:eastAsia="黑体"/>
          <w:sz w:val="28"/>
          <w:szCs w:val="28"/>
        </w:rPr>
        <w:t>：</w:t>
      </w:r>
      <w:r>
        <w:rPr>
          <w:rFonts w:hint="eastAsia" w:ascii="仿宋_GB2312" w:hAnsi="Arial" w:eastAsia="仿宋_GB2312" w:cs="Arial"/>
          <w:kern w:val="0"/>
          <w:sz w:val="28"/>
          <w:szCs w:val="28"/>
          <w:lang w:val="en-US" w:eastAsia="zh-CN" w:bidi="ar-SA"/>
        </w:rPr>
        <w:t>中标单位提交最终方案设计图及施工设计图，招标方逐一核对，中标方按照招标方修改意见修改补充，最终确定通过后，结算费用。招标方审核核确认，协助投标方预算审核确认后，采购人支付合同价的90%，协助招标单位完成改造工程验收后结清尾款；</w:t>
      </w:r>
    </w:p>
    <w:p>
      <w:pPr>
        <w:pStyle w:val="11"/>
        <w:spacing w:line="360" w:lineRule="auto"/>
        <w:ind w:firstLine="560" w:firstLineChars="200"/>
        <w:rPr>
          <w:rFonts w:ascii="黑体" w:eastAsia="黑体"/>
          <w:sz w:val="28"/>
          <w:szCs w:val="28"/>
        </w:rPr>
      </w:pPr>
      <w:r>
        <w:rPr>
          <w:rFonts w:hint="eastAsia" w:ascii="黑体" w:eastAsia="黑体"/>
          <w:sz w:val="28"/>
          <w:szCs w:val="28"/>
        </w:rPr>
        <w:t>六、对项目转包、分包要求:</w:t>
      </w:r>
    </w:p>
    <w:p>
      <w:pPr>
        <w:pStyle w:val="11"/>
        <w:spacing w:line="360" w:lineRule="auto"/>
        <w:ind w:firstLine="560" w:firstLineChars="200"/>
        <w:rPr>
          <w:rFonts w:ascii="仿宋_GB2312" w:eastAsia="仿宋_GB2312"/>
          <w:b/>
          <w:sz w:val="28"/>
          <w:szCs w:val="28"/>
        </w:rPr>
      </w:pPr>
      <w:r>
        <w:rPr>
          <w:rFonts w:hint="eastAsia" w:ascii="仿宋_GB2312" w:eastAsia="仿宋_GB2312"/>
          <w:sz w:val="28"/>
          <w:szCs w:val="28"/>
        </w:rPr>
        <w:t>（一） 该项目不允许中标人转包、分包。</w:t>
      </w:r>
    </w:p>
    <w:p>
      <w:pPr>
        <w:pStyle w:val="11"/>
        <w:spacing w:line="360" w:lineRule="auto"/>
        <w:ind w:firstLine="560" w:firstLineChars="200"/>
        <w:rPr>
          <w:rFonts w:ascii="仿宋_GB2312" w:eastAsia="仿宋_GB2312"/>
          <w:b/>
          <w:sz w:val="28"/>
          <w:szCs w:val="28"/>
        </w:rPr>
      </w:pPr>
      <w:r>
        <w:rPr>
          <w:rFonts w:hint="eastAsia" w:ascii="仿宋_GB2312" w:eastAsia="仿宋_GB2312"/>
          <w:sz w:val="28"/>
          <w:szCs w:val="28"/>
        </w:rPr>
        <w:t>（二） 招标人发现中标人进行转包、分包的，有权单方解除合同，取消中标人实施项目资格。中标人同时赔偿给招标方造成的损失。</w:t>
      </w: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p>
    <w:p>
      <w:pPr>
        <w:pStyle w:val="11"/>
        <w:spacing w:line="360" w:lineRule="auto"/>
        <w:ind w:firstLine="723" w:firstLineChars="200"/>
        <w:rPr>
          <w:rFonts w:ascii="黑体" w:eastAsia="黑体"/>
          <w:b/>
          <w:sz w:val="36"/>
        </w:rPr>
      </w:pPr>
      <w:r>
        <w:rPr>
          <w:rFonts w:ascii="黑体" w:eastAsia="黑体"/>
          <w:b/>
          <w:sz w:val="36"/>
        </w:rPr>
        <w:br w:type="page"/>
      </w:r>
      <w:r>
        <w:rPr>
          <w:rFonts w:hint="eastAsia" w:ascii="黑体" w:eastAsia="黑体"/>
          <w:b/>
          <w:sz w:val="36"/>
        </w:rPr>
        <w:t>第</w:t>
      </w:r>
      <w:r>
        <w:rPr>
          <w:rFonts w:hint="eastAsia" w:ascii="黑体" w:eastAsia="黑体"/>
          <w:b/>
          <w:sz w:val="36"/>
          <w:lang w:val="en-US" w:eastAsia="zh-CN"/>
        </w:rPr>
        <w:t>三</w:t>
      </w:r>
      <w:r>
        <w:rPr>
          <w:rFonts w:hint="eastAsia" w:ascii="黑体" w:eastAsia="黑体"/>
          <w:b/>
          <w:sz w:val="36"/>
        </w:rPr>
        <w:t>章  招标、投标主要时间地点安排</w:t>
      </w:r>
    </w:p>
    <w:p>
      <w:pPr>
        <w:pStyle w:val="11"/>
        <w:spacing w:line="360" w:lineRule="auto"/>
        <w:ind w:firstLine="361" w:firstLineChars="200"/>
        <w:jc w:val="center"/>
        <w:rPr>
          <w:rFonts w:ascii="黑体" w:eastAsia="黑体"/>
          <w:b/>
          <w:sz w:val="18"/>
          <w:szCs w:val="18"/>
        </w:rPr>
      </w:pPr>
    </w:p>
    <w:p>
      <w:pPr>
        <w:widowControl/>
        <w:spacing w:line="360" w:lineRule="auto"/>
        <w:ind w:firstLine="560" w:firstLineChars="200"/>
        <w:jc w:val="left"/>
        <w:rPr>
          <w:rFonts w:ascii="仿宋_GB2312" w:eastAsia="仿宋_GB2312"/>
          <w:kern w:val="0"/>
          <w:sz w:val="28"/>
          <w:szCs w:val="28"/>
        </w:rPr>
      </w:pPr>
      <w:r>
        <w:rPr>
          <w:rFonts w:hint="eastAsia" w:ascii="黑体" w:hAnsi="宋体" w:eastAsia="黑体" w:cs="宋体"/>
          <w:kern w:val="0"/>
          <w:sz w:val="28"/>
          <w:szCs w:val="28"/>
        </w:rPr>
        <w:t>招标人名称：</w:t>
      </w:r>
      <w:r>
        <w:rPr>
          <w:rFonts w:hint="eastAsia" w:ascii="仿宋_GB2312" w:hAnsi="宋体" w:eastAsia="仿宋_GB2312" w:cs="宋体"/>
          <w:kern w:val="0"/>
          <w:sz w:val="28"/>
          <w:szCs w:val="28"/>
        </w:rPr>
        <w:t>江苏农牧科技职业学院</w:t>
      </w:r>
    </w:p>
    <w:p>
      <w:pPr>
        <w:widowControl/>
        <w:spacing w:line="360" w:lineRule="auto"/>
        <w:ind w:firstLine="560" w:firstLineChars="200"/>
        <w:jc w:val="left"/>
        <w:rPr>
          <w:rFonts w:ascii="仿宋_GB2312" w:eastAsia="仿宋_GB2312"/>
          <w:color w:val="FF0000"/>
          <w:kern w:val="0"/>
          <w:sz w:val="28"/>
          <w:szCs w:val="28"/>
        </w:rPr>
      </w:pPr>
      <w:r>
        <w:rPr>
          <w:rFonts w:hint="eastAsia" w:ascii="黑体" w:hAnsi="宋体" w:eastAsia="黑体" w:cs="宋体"/>
          <w:kern w:val="0"/>
          <w:sz w:val="28"/>
          <w:szCs w:val="28"/>
        </w:rPr>
        <w:t>招标人地址</w:t>
      </w:r>
      <w:r>
        <w:rPr>
          <w:rFonts w:hint="eastAsia" w:ascii="仿宋_GB2312" w:eastAsia="仿宋_GB2312"/>
          <w:kern w:val="0"/>
          <w:sz w:val="28"/>
          <w:szCs w:val="28"/>
        </w:rPr>
        <w:t>：</w:t>
      </w:r>
      <w:r>
        <w:rPr>
          <w:rFonts w:hint="eastAsia" w:ascii="仿宋_GB2312" w:hAnsi="宋体" w:eastAsia="仿宋_GB2312" w:cs="宋体"/>
          <w:kern w:val="0"/>
          <w:sz w:val="28"/>
          <w:szCs w:val="28"/>
        </w:rPr>
        <w:t>江苏省省泰州市海陵区凤凰东路8号</w:t>
      </w:r>
    </w:p>
    <w:p>
      <w:pPr>
        <w:widowControl/>
        <w:spacing w:line="360" w:lineRule="auto"/>
        <w:ind w:firstLine="560" w:firstLineChars="200"/>
        <w:jc w:val="left"/>
        <w:rPr>
          <w:rFonts w:hint="eastAsia" w:ascii="仿宋_GB2312" w:hAnsi="Arial" w:eastAsia="仿宋_GB2312" w:cs="Arial"/>
          <w:kern w:val="0"/>
          <w:sz w:val="28"/>
          <w:szCs w:val="28"/>
        </w:rPr>
      </w:pPr>
      <w:r>
        <w:rPr>
          <w:rFonts w:hint="eastAsia" w:ascii="黑体" w:hAnsi="宋体" w:eastAsia="黑体" w:cs="宋体"/>
          <w:kern w:val="0"/>
          <w:sz w:val="28"/>
          <w:szCs w:val="28"/>
        </w:rPr>
        <w:t>招标文件发标方式</w:t>
      </w:r>
      <w:r>
        <w:rPr>
          <w:rFonts w:hint="eastAsia" w:ascii="仿宋_GB2312" w:hAnsi="Arial" w:eastAsia="仿宋_GB2312" w:cs="Arial"/>
          <w:kern w:val="0"/>
          <w:sz w:val="28"/>
          <w:szCs w:val="28"/>
        </w:rPr>
        <w:t>：网上公开招标，请投标人从</w:t>
      </w:r>
      <w:r>
        <w:rPr>
          <w:rFonts w:hint="eastAsia" w:ascii="仿宋_GB2312" w:hAnsi="Arial" w:eastAsia="仿宋_GB2312" w:cs="Arial"/>
          <w:b/>
          <w:bCs/>
          <w:color w:val="0000FF"/>
          <w:kern w:val="0"/>
          <w:sz w:val="28"/>
          <w:szCs w:val="28"/>
        </w:rPr>
        <w:t>院务公开</w:t>
      </w:r>
      <w:r>
        <w:rPr>
          <w:rFonts w:hint="eastAsia" w:ascii="仿宋_GB2312" w:hAnsi="Arial" w:eastAsia="仿宋_GB2312" w:cs="Arial"/>
          <w:kern w:val="0"/>
          <w:sz w:val="28"/>
          <w:szCs w:val="28"/>
        </w:rPr>
        <w:t>栏中下载招标文件及招标清单（网址为</w:t>
      </w:r>
      <w:r>
        <w:fldChar w:fldCharType="begin"/>
      </w:r>
      <w:r>
        <w:instrText xml:space="preserve"> HYPERLINK "http://www.jsahvc.edu.cn" </w:instrText>
      </w:r>
      <w:r>
        <w:fldChar w:fldCharType="separate"/>
      </w:r>
      <w:r>
        <w:rPr>
          <w:rFonts w:hint="eastAsia" w:ascii="仿宋_GB2312" w:hAnsi="Arial" w:eastAsia="仿宋_GB2312" w:cs="Arial"/>
          <w:kern w:val="0"/>
          <w:sz w:val="28"/>
          <w:szCs w:val="28"/>
        </w:rPr>
        <w:t>http://www.jsahvc.edu.cn</w:t>
      </w:r>
      <w:r>
        <w:rPr>
          <w:rFonts w:hint="eastAsia" w:ascii="仿宋_GB2312" w:hAnsi="Arial" w:eastAsia="仿宋_GB2312" w:cs="Arial"/>
          <w:kern w:val="0"/>
          <w:sz w:val="28"/>
          <w:szCs w:val="28"/>
        </w:rPr>
        <w:fldChar w:fldCharType="end"/>
      </w:r>
      <w:r>
        <w:rPr>
          <w:rFonts w:hint="eastAsia" w:ascii="仿宋_GB2312" w:hAnsi="Arial" w:eastAsia="仿宋_GB2312" w:cs="Arial"/>
          <w:kern w:val="0"/>
          <w:sz w:val="28"/>
          <w:szCs w:val="28"/>
        </w:rPr>
        <w:t>）。</w:t>
      </w:r>
    </w:p>
    <w:p>
      <w:pPr>
        <w:widowControl/>
        <w:spacing w:line="360" w:lineRule="auto"/>
        <w:ind w:firstLine="560" w:firstLineChars="200"/>
        <w:jc w:val="left"/>
        <w:rPr>
          <w:rFonts w:hint="eastAsia" w:ascii="仿宋_GB2312" w:hAnsi="宋体" w:eastAsia="仿宋_GB2312" w:cs="宋体"/>
          <w:kern w:val="0"/>
          <w:sz w:val="28"/>
          <w:szCs w:val="28"/>
          <w:lang w:val="en-US" w:eastAsia="zh-CN"/>
        </w:rPr>
      </w:pPr>
      <w:r>
        <w:rPr>
          <w:rFonts w:hint="eastAsia" w:ascii="黑体" w:hAnsi="宋体" w:eastAsia="黑体" w:cs="宋体"/>
          <w:kern w:val="0"/>
          <w:sz w:val="28"/>
          <w:szCs w:val="28"/>
          <w:lang w:val="en-US" w:eastAsia="zh-CN"/>
        </w:rPr>
        <w:t>现场勘查时间：</w:t>
      </w:r>
      <w:r>
        <w:rPr>
          <w:rFonts w:hint="eastAsia" w:ascii="仿宋_GB2312" w:hAnsi="Arial" w:eastAsia="仿宋_GB2312" w:cs="Arial"/>
          <w:kern w:val="0"/>
          <w:sz w:val="28"/>
          <w:szCs w:val="28"/>
          <w:lang w:val="en-US" w:eastAsia="zh-CN"/>
        </w:rPr>
        <w:t>有投标意向的单位联系招标单位联系人，2019年9月27日到统一勘查现场，对接改造部位、内容等相关情况。</w:t>
      </w:r>
      <w:r>
        <w:rPr>
          <w:rFonts w:hint="eastAsia" w:ascii="仿宋_GB2312" w:hAnsi="宋体" w:eastAsia="仿宋_GB2312" w:cs="宋体"/>
          <w:kern w:val="0"/>
          <w:sz w:val="28"/>
          <w:szCs w:val="28"/>
        </w:rPr>
        <w:t>联系人：</w:t>
      </w:r>
      <w:r>
        <w:rPr>
          <w:rFonts w:hint="eastAsia" w:ascii="仿宋_GB2312" w:hAnsi="宋体" w:eastAsia="仿宋_GB2312" w:cs="宋体"/>
          <w:kern w:val="0"/>
          <w:sz w:val="28"/>
          <w:szCs w:val="28"/>
          <w:lang w:val="en-US" w:eastAsia="zh-CN"/>
        </w:rPr>
        <w:t>韩老师，</w:t>
      </w:r>
      <w:r>
        <w:rPr>
          <w:rFonts w:hint="eastAsia" w:ascii="仿宋_GB2312" w:hAnsi="宋体" w:eastAsia="仿宋_GB2312" w:cs="宋体"/>
          <w:kern w:val="0"/>
          <w:sz w:val="28"/>
          <w:szCs w:val="28"/>
        </w:rPr>
        <w:t>电  话：0523-</w:t>
      </w:r>
      <w:r>
        <w:rPr>
          <w:rFonts w:ascii="仿宋_GB2312" w:hAnsi="宋体" w:eastAsia="仿宋_GB2312" w:cs="宋体"/>
          <w:kern w:val="0"/>
          <w:sz w:val="28"/>
          <w:szCs w:val="28"/>
        </w:rPr>
        <w:t>86</w:t>
      </w:r>
      <w:r>
        <w:rPr>
          <w:rFonts w:hint="eastAsia" w:ascii="仿宋_GB2312" w:hAnsi="宋体" w:eastAsia="仿宋_GB2312" w:cs="宋体"/>
          <w:kern w:val="0"/>
          <w:sz w:val="28"/>
          <w:szCs w:val="28"/>
        </w:rPr>
        <w:t>158388</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15850853329</w:t>
      </w:r>
    </w:p>
    <w:p>
      <w:pPr>
        <w:widowControl/>
        <w:spacing w:line="360" w:lineRule="auto"/>
        <w:ind w:firstLine="560" w:firstLineChars="200"/>
        <w:jc w:val="left"/>
        <w:rPr>
          <w:rFonts w:hint="eastAsia" w:ascii="仿宋_GB2312" w:hAnsi="Arial" w:eastAsia="仿宋_GB2312" w:cs="Arial"/>
          <w:kern w:val="0"/>
          <w:sz w:val="28"/>
          <w:szCs w:val="28"/>
        </w:rPr>
      </w:pPr>
      <w:r>
        <w:rPr>
          <w:rFonts w:hint="eastAsia" w:ascii="黑体" w:hAnsi="宋体" w:eastAsia="黑体" w:cs="宋体"/>
          <w:kern w:val="0"/>
          <w:sz w:val="28"/>
          <w:szCs w:val="28"/>
        </w:rPr>
        <w:t>投标截止时间：</w:t>
      </w:r>
      <w:r>
        <w:rPr>
          <w:rFonts w:hint="eastAsia" w:ascii="仿宋_GB2312" w:hAnsi="Arial" w:eastAsia="仿宋_GB2312" w:cs="Arial"/>
          <w:kern w:val="0"/>
          <w:sz w:val="28"/>
          <w:szCs w:val="28"/>
        </w:rPr>
        <w:t>201</w:t>
      </w:r>
      <w:r>
        <w:rPr>
          <w:rFonts w:hint="eastAsia" w:ascii="仿宋_GB2312" w:hAnsi="Arial" w:eastAsia="仿宋_GB2312" w:cs="Arial"/>
          <w:kern w:val="0"/>
          <w:sz w:val="28"/>
          <w:szCs w:val="28"/>
          <w:lang w:val="en-US" w:eastAsia="zh-CN"/>
        </w:rPr>
        <w:t>9</w:t>
      </w:r>
      <w:r>
        <w:rPr>
          <w:rFonts w:hint="eastAsia" w:ascii="仿宋_GB2312" w:hAnsi="Arial" w:eastAsia="仿宋_GB2312" w:cs="Arial"/>
          <w:kern w:val="0"/>
          <w:sz w:val="28"/>
          <w:szCs w:val="28"/>
        </w:rPr>
        <w:t>年</w:t>
      </w:r>
      <w:r>
        <w:rPr>
          <w:rFonts w:hint="eastAsia" w:ascii="仿宋_GB2312" w:hAnsi="Arial" w:eastAsia="仿宋_GB2312" w:cs="Arial"/>
          <w:kern w:val="0"/>
          <w:sz w:val="28"/>
          <w:szCs w:val="28"/>
          <w:lang w:val="en-US" w:eastAsia="zh-CN"/>
        </w:rPr>
        <w:t>9</w:t>
      </w:r>
      <w:r>
        <w:rPr>
          <w:rFonts w:hint="eastAsia" w:ascii="仿宋_GB2312" w:hAnsi="Arial" w:eastAsia="仿宋_GB2312" w:cs="Arial"/>
          <w:kern w:val="0"/>
          <w:sz w:val="28"/>
          <w:szCs w:val="28"/>
        </w:rPr>
        <w:t>月</w:t>
      </w:r>
      <w:r>
        <w:rPr>
          <w:rFonts w:hint="eastAsia" w:ascii="仿宋_GB2312" w:hAnsi="Arial" w:eastAsia="仿宋_GB2312" w:cs="Arial"/>
          <w:kern w:val="0"/>
          <w:sz w:val="28"/>
          <w:szCs w:val="28"/>
          <w:lang w:val="en-US" w:eastAsia="zh-CN"/>
        </w:rPr>
        <w:t>29</w:t>
      </w:r>
      <w:r>
        <w:rPr>
          <w:rFonts w:hint="eastAsia" w:ascii="仿宋_GB2312" w:hAnsi="Arial" w:eastAsia="仿宋_GB2312" w:cs="Arial"/>
          <w:kern w:val="0"/>
          <w:sz w:val="28"/>
          <w:szCs w:val="28"/>
        </w:rPr>
        <w:t>日17:00前（北京时间）</w:t>
      </w:r>
    </w:p>
    <w:p>
      <w:pPr>
        <w:widowControl/>
        <w:spacing w:line="360" w:lineRule="auto"/>
        <w:ind w:firstLine="560" w:firstLineChars="200"/>
        <w:jc w:val="left"/>
        <w:rPr>
          <w:rFonts w:ascii="黑体" w:hAnsi="宋体" w:eastAsia="黑体" w:cs="宋体"/>
          <w:kern w:val="0"/>
          <w:sz w:val="28"/>
          <w:szCs w:val="28"/>
        </w:rPr>
      </w:pPr>
      <w:r>
        <w:rPr>
          <w:rFonts w:ascii="黑体" w:hAnsi="宋体" w:eastAsia="黑体" w:cs="宋体"/>
          <w:kern w:val="0"/>
          <w:sz w:val="28"/>
          <w:szCs w:val="28"/>
        </w:rPr>
        <w:t>投标文件接收地点</w:t>
      </w:r>
      <w:r>
        <w:rPr>
          <w:rFonts w:hint="eastAsia" w:ascii="黑体" w:hAnsi="宋体" w:eastAsia="黑体" w:cs="宋体"/>
          <w:kern w:val="0"/>
          <w:sz w:val="28"/>
          <w:szCs w:val="28"/>
        </w:rPr>
        <w:t>：</w:t>
      </w:r>
      <w:r>
        <w:rPr>
          <w:rFonts w:hint="eastAsia" w:ascii="仿宋_GB2312" w:hAnsi="Arial" w:eastAsia="仿宋_GB2312" w:cs="Arial"/>
          <w:kern w:val="0"/>
          <w:sz w:val="28"/>
          <w:szCs w:val="28"/>
        </w:rPr>
        <w:t>江苏农牧科技职业学院动物科技学院B-21</w:t>
      </w:r>
      <w:r>
        <w:rPr>
          <w:rFonts w:ascii="仿宋_GB2312" w:hAnsi="Arial" w:eastAsia="仿宋_GB2312" w:cs="Arial"/>
          <w:kern w:val="0"/>
          <w:sz w:val="28"/>
          <w:szCs w:val="28"/>
        </w:rPr>
        <w:t>5</w:t>
      </w:r>
      <w:r>
        <w:rPr>
          <w:rFonts w:hint="eastAsia" w:ascii="仿宋_GB2312" w:hAnsi="Arial" w:eastAsia="仿宋_GB2312" w:cs="Arial"/>
          <w:kern w:val="0"/>
          <w:sz w:val="28"/>
          <w:szCs w:val="28"/>
        </w:rPr>
        <w:t>室。</w:t>
      </w:r>
    </w:p>
    <w:p>
      <w:pPr>
        <w:pStyle w:val="11"/>
        <w:spacing w:line="360" w:lineRule="auto"/>
        <w:ind w:firstLine="723" w:firstLineChars="200"/>
        <w:jc w:val="center"/>
        <w:rPr>
          <w:rFonts w:ascii="黑体" w:eastAsia="黑体"/>
          <w:b/>
          <w:sz w:val="36"/>
          <w:szCs w:val="36"/>
        </w:rPr>
      </w:pPr>
    </w:p>
    <w:p>
      <w:pPr>
        <w:pStyle w:val="11"/>
        <w:spacing w:line="360" w:lineRule="auto"/>
        <w:ind w:firstLine="723" w:firstLineChars="200"/>
        <w:jc w:val="center"/>
        <w:rPr>
          <w:rFonts w:ascii="黑体" w:eastAsia="黑体"/>
          <w:b/>
          <w:sz w:val="36"/>
          <w:szCs w:val="36"/>
        </w:rPr>
      </w:pPr>
    </w:p>
    <w:p>
      <w:pPr>
        <w:pStyle w:val="11"/>
        <w:spacing w:line="360" w:lineRule="auto"/>
        <w:ind w:firstLine="723" w:firstLineChars="200"/>
        <w:jc w:val="center"/>
        <w:rPr>
          <w:rFonts w:ascii="黑体" w:eastAsia="黑体"/>
          <w:b/>
          <w:sz w:val="36"/>
          <w:szCs w:val="36"/>
        </w:rPr>
      </w:pPr>
    </w:p>
    <w:p>
      <w:pPr>
        <w:pStyle w:val="11"/>
        <w:spacing w:line="360" w:lineRule="auto"/>
        <w:ind w:firstLine="723" w:firstLineChars="200"/>
        <w:jc w:val="center"/>
        <w:rPr>
          <w:rFonts w:ascii="黑体" w:eastAsia="黑体"/>
          <w:b/>
          <w:sz w:val="36"/>
          <w:szCs w:val="36"/>
        </w:rPr>
      </w:pPr>
    </w:p>
    <w:p>
      <w:pPr>
        <w:pStyle w:val="11"/>
        <w:spacing w:line="360" w:lineRule="auto"/>
        <w:ind w:firstLine="723" w:firstLineChars="200"/>
        <w:jc w:val="center"/>
        <w:rPr>
          <w:rFonts w:ascii="黑体" w:eastAsia="黑体"/>
          <w:b/>
          <w:sz w:val="36"/>
          <w:szCs w:val="36"/>
        </w:rPr>
      </w:pPr>
    </w:p>
    <w:p>
      <w:pPr>
        <w:pStyle w:val="11"/>
        <w:spacing w:line="360" w:lineRule="auto"/>
        <w:ind w:firstLine="723" w:firstLineChars="200"/>
        <w:jc w:val="center"/>
        <w:rPr>
          <w:rFonts w:ascii="黑体" w:eastAsia="黑体"/>
          <w:b/>
          <w:sz w:val="36"/>
          <w:szCs w:val="36"/>
        </w:rPr>
      </w:pPr>
    </w:p>
    <w:p>
      <w:pPr>
        <w:pStyle w:val="11"/>
        <w:spacing w:line="360" w:lineRule="auto"/>
        <w:ind w:firstLine="723" w:firstLineChars="200"/>
        <w:jc w:val="center"/>
        <w:rPr>
          <w:rFonts w:ascii="黑体" w:eastAsia="黑体"/>
          <w:b/>
          <w:sz w:val="36"/>
          <w:szCs w:val="36"/>
        </w:rPr>
      </w:pPr>
    </w:p>
    <w:p>
      <w:pPr>
        <w:pStyle w:val="11"/>
        <w:spacing w:line="360" w:lineRule="auto"/>
        <w:ind w:firstLine="723" w:firstLineChars="200"/>
        <w:jc w:val="center"/>
        <w:rPr>
          <w:rFonts w:ascii="黑体" w:eastAsia="黑体"/>
          <w:b/>
          <w:sz w:val="36"/>
          <w:szCs w:val="36"/>
        </w:rPr>
      </w:pPr>
    </w:p>
    <w:p>
      <w:pPr>
        <w:pStyle w:val="11"/>
        <w:spacing w:line="360" w:lineRule="auto"/>
        <w:ind w:firstLine="723" w:firstLineChars="200"/>
        <w:jc w:val="center"/>
        <w:rPr>
          <w:rFonts w:ascii="黑体" w:eastAsia="黑体"/>
          <w:b/>
          <w:sz w:val="36"/>
          <w:szCs w:val="36"/>
        </w:rPr>
      </w:pPr>
    </w:p>
    <w:p>
      <w:pPr>
        <w:pStyle w:val="11"/>
        <w:spacing w:line="360" w:lineRule="auto"/>
        <w:ind w:firstLine="723" w:firstLineChars="200"/>
        <w:jc w:val="center"/>
        <w:rPr>
          <w:rFonts w:ascii="黑体" w:eastAsia="黑体"/>
          <w:b/>
          <w:sz w:val="36"/>
          <w:szCs w:val="36"/>
        </w:rPr>
      </w:pPr>
    </w:p>
    <w:p>
      <w:pPr>
        <w:pStyle w:val="11"/>
        <w:spacing w:line="360" w:lineRule="auto"/>
        <w:ind w:firstLine="723" w:firstLineChars="200"/>
        <w:jc w:val="center"/>
        <w:rPr>
          <w:rFonts w:ascii="黑体" w:eastAsia="黑体"/>
          <w:b/>
          <w:sz w:val="36"/>
          <w:szCs w:val="36"/>
        </w:rPr>
      </w:pPr>
    </w:p>
    <w:p>
      <w:pPr>
        <w:pStyle w:val="11"/>
        <w:spacing w:line="360" w:lineRule="auto"/>
        <w:ind w:firstLine="723" w:firstLineChars="200"/>
        <w:jc w:val="center"/>
        <w:rPr>
          <w:rFonts w:ascii="黑体" w:eastAsia="黑体"/>
          <w:b/>
          <w:sz w:val="36"/>
        </w:rPr>
      </w:pPr>
      <w:r>
        <w:rPr>
          <w:rFonts w:hint="eastAsia" w:ascii="黑体" w:eastAsia="黑体"/>
          <w:b/>
          <w:sz w:val="36"/>
        </w:rPr>
        <w:t>第</w:t>
      </w:r>
      <w:r>
        <w:rPr>
          <w:rFonts w:hint="eastAsia" w:ascii="黑体" w:eastAsia="黑体"/>
          <w:b/>
          <w:sz w:val="36"/>
          <w:lang w:val="en-US" w:eastAsia="zh-CN"/>
        </w:rPr>
        <w:t>四</w:t>
      </w:r>
      <w:r>
        <w:rPr>
          <w:rFonts w:hint="eastAsia" w:ascii="黑体" w:eastAsia="黑体"/>
          <w:b/>
          <w:sz w:val="36"/>
        </w:rPr>
        <w:t>章  投标文件编制要求</w:t>
      </w:r>
    </w:p>
    <w:p>
      <w:pPr>
        <w:tabs>
          <w:tab w:val="left" w:pos="540"/>
        </w:tabs>
        <w:spacing w:line="360" w:lineRule="auto"/>
        <w:ind w:firstLine="420" w:firstLineChars="200"/>
        <w:rPr>
          <w:rFonts w:ascii="华文细黑" w:hAnsi="华文细黑" w:eastAsia="华文细黑" w:cs="Courier New"/>
          <w:b/>
          <w:bCs/>
          <w:szCs w:val="28"/>
          <w:u w:val="thick"/>
        </w:rPr>
      </w:pPr>
    </w:p>
    <w:p>
      <w:pPr>
        <w:tabs>
          <w:tab w:val="left" w:pos="540"/>
        </w:tabs>
        <w:spacing w:line="360" w:lineRule="auto"/>
        <w:ind w:firstLine="560" w:firstLineChars="200"/>
        <w:rPr>
          <w:rFonts w:ascii="黑体" w:hAnsi="黑体" w:eastAsia="黑体"/>
          <w:sz w:val="28"/>
          <w:szCs w:val="28"/>
        </w:rPr>
      </w:pPr>
      <w:r>
        <w:rPr>
          <w:rFonts w:hint="eastAsia" w:ascii="黑体" w:hAnsi="黑体" w:eastAsia="黑体"/>
          <w:sz w:val="28"/>
          <w:szCs w:val="28"/>
        </w:rPr>
        <w:t>一、投标文件要求</w:t>
      </w:r>
    </w:p>
    <w:p>
      <w:pPr>
        <w:tabs>
          <w:tab w:val="left" w:pos="540"/>
        </w:tabs>
        <w:spacing w:line="360" w:lineRule="auto"/>
        <w:ind w:firstLine="560" w:firstLineChars="200"/>
        <w:rPr>
          <w:rFonts w:ascii="仿宋" w:hAnsi="仿宋" w:eastAsia="仿宋"/>
          <w:sz w:val="28"/>
          <w:szCs w:val="28"/>
        </w:rPr>
      </w:pPr>
      <w:r>
        <w:rPr>
          <w:rFonts w:hint="eastAsia" w:ascii="仿宋" w:hAnsi="仿宋" w:eastAsia="仿宋"/>
          <w:sz w:val="28"/>
          <w:szCs w:val="28"/>
        </w:rPr>
        <w:t>投标单位应对以下内容提供投标文件并</w:t>
      </w:r>
      <w:r>
        <w:rPr>
          <w:rFonts w:hint="eastAsia" w:ascii="仿宋" w:hAnsi="仿宋" w:eastAsia="仿宋"/>
          <w:b/>
          <w:sz w:val="28"/>
          <w:szCs w:val="28"/>
        </w:rPr>
        <w:t>装订成册</w:t>
      </w:r>
      <w:r>
        <w:rPr>
          <w:rFonts w:hint="eastAsia" w:ascii="仿宋" w:hAnsi="仿宋" w:eastAsia="仿宋"/>
          <w:sz w:val="28"/>
          <w:szCs w:val="28"/>
        </w:rPr>
        <w:t>：</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1、投标书</w:t>
      </w:r>
      <w:r>
        <w:rPr>
          <w:rFonts w:hint="eastAsia" w:ascii="仿宋" w:hAnsi="仿宋" w:eastAsia="仿宋"/>
          <w:bCs/>
          <w:color w:val="FF0000"/>
          <w:sz w:val="28"/>
          <w:szCs w:val="28"/>
        </w:rPr>
        <w:t>（附件1）、</w:t>
      </w:r>
      <w:r>
        <w:rPr>
          <w:rFonts w:hint="eastAsia" w:ascii="仿宋" w:hAnsi="仿宋" w:eastAsia="仿宋"/>
          <w:bCs/>
          <w:sz w:val="28"/>
          <w:szCs w:val="28"/>
        </w:rPr>
        <w:t>开标一览表</w:t>
      </w:r>
      <w:r>
        <w:rPr>
          <w:rFonts w:hint="eastAsia" w:ascii="仿宋" w:hAnsi="仿宋" w:eastAsia="仿宋"/>
          <w:bCs/>
          <w:color w:val="FF0000"/>
          <w:sz w:val="28"/>
          <w:szCs w:val="28"/>
        </w:rPr>
        <w:t>（附件2）、</w:t>
      </w:r>
      <w:r>
        <w:rPr>
          <w:rFonts w:hint="eastAsia" w:ascii="仿宋" w:hAnsi="仿宋" w:eastAsia="仿宋"/>
          <w:bCs/>
          <w:sz w:val="28"/>
          <w:szCs w:val="28"/>
        </w:rPr>
        <w:t>投标报价表</w:t>
      </w:r>
      <w:r>
        <w:rPr>
          <w:rFonts w:hint="eastAsia" w:ascii="仿宋" w:hAnsi="仿宋" w:eastAsia="仿宋"/>
          <w:bCs/>
          <w:color w:val="FF0000"/>
          <w:sz w:val="28"/>
          <w:szCs w:val="28"/>
        </w:rPr>
        <w:t>（附件3）</w:t>
      </w:r>
      <w:r>
        <w:rPr>
          <w:rFonts w:hint="eastAsia" w:ascii="仿宋" w:hAnsi="仿宋" w:eastAsia="仿宋"/>
          <w:bCs/>
          <w:sz w:val="28"/>
          <w:szCs w:val="28"/>
        </w:rPr>
        <w:t>；</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2、法人代表资格证明书</w:t>
      </w:r>
      <w:r>
        <w:rPr>
          <w:rFonts w:hint="eastAsia" w:ascii="仿宋" w:hAnsi="仿宋" w:eastAsia="仿宋"/>
          <w:bCs/>
          <w:color w:val="FF0000"/>
          <w:sz w:val="28"/>
          <w:szCs w:val="28"/>
        </w:rPr>
        <w:t>（附件4）</w:t>
      </w:r>
      <w:r>
        <w:rPr>
          <w:rFonts w:hint="eastAsia" w:ascii="仿宋" w:hAnsi="仿宋" w:eastAsia="仿宋"/>
          <w:bCs/>
          <w:sz w:val="28"/>
          <w:szCs w:val="28"/>
        </w:rPr>
        <w:t>与法人代表授权委托书</w:t>
      </w:r>
      <w:r>
        <w:rPr>
          <w:rFonts w:hint="eastAsia" w:ascii="仿宋" w:hAnsi="仿宋" w:eastAsia="仿宋"/>
          <w:bCs/>
          <w:color w:val="FF0000"/>
          <w:sz w:val="28"/>
          <w:szCs w:val="28"/>
        </w:rPr>
        <w:t>（附件5）</w:t>
      </w:r>
      <w:r>
        <w:rPr>
          <w:rFonts w:hint="eastAsia" w:ascii="仿宋" w:hAnsi="仿宋" w:eastAsia="仿宋"/>
          <w:bCs/>
          <w:sz w:val="28"/>
          <w:szCs w:val="28"/>
        </w:rPr>
        <w:t>；</w:t>
      </w:r>
    </w:p>
    <w:p>
      <w:pPr>
        <w:widowControl/>
        <w:spacing w:line="360" w:lineRule="auto"/>
        <w:ind w:firstLine="560" w:firstLineChars="200"/>
        <w:jc w:val="left"/>
        <w:rPr>
          <w:rFonts w:ascii="仿宋" w:hAnsi="仿宋" w:eastAsia="仿宋"/>
          <w:bCs/>
          <w:sz w:val="28"/>
          <w:szCs w:val="28"/>
        </w:rPr>
      </w:pPr>
      <w:r>
        <w:rPr>
          <w:rFonts w:hint="eastAsia" w:ascii="仿宋" w:hAnsi="仿宋" w:eastAsia="仿宋"/>
          <w:color w:val="000000"/>
          <w:sz w:val="28"/>
          <w:szCs w:val="28"/>
        </w:rPr>
        <w:t>3、</w:t>
      </w:r>
      <w:r>
        <w:rPr>
          <w:rFonts w:hint="eastAsia" w:ascii="仿宋" w:hAnsi="仿宋" w:eastAsia="仿宋"/>
          <w:bCs/>
          <w:sz w:val="28"/>
          <w:szCs w:val="28"/>
        </w:rPr>
        <w:t>营业执照、公司介绍，业绩证明、资格证明文件复印件，注明与原件一致。若投标人认为有必要提供其他文件，可随投标文件一并提供；</w:t>
      </w:r>
    </w:p>
    <w:p>
      <w:pPr>
        <w:tabs>
          <w:tab w:val="left" w:pos="540"/>
        </w:tabs>
        <w:spacing w:line="360" w:lineRule="auto"/>
        <w:ind w:firstLine="560" w:firstLineChars="200"/>
        <w:rPr>
          <w:rFonts w:ascii="黑体" w:hAnsi="黑体" w:eastAsia="黑体"/>
          <w:sz w:val="28"/>
          <w:szCs w:val="28"/>
        </w:rPr>
      </w:pPr>
      <w:r>
        <w:rPr>
          <w:rFonts w:hint="eastAsia" w:ascii="黑体" w:hAnsi="黑体" w:eastAsia="黑体"/>
          <w:sz w:val="28"/>
          <w:szCs w:val="28"/>
        </w:rPr>
        <w:t>二、投标报价内容与编制要求</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（一）竞标报价</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投标单位的投标报价应为包干价，</w:t>
      </w:r>
      <w:r>
        <w:rPr>
          <w:rFonts w:hint="eastAsia" w:ascii="仿宋" w:hAnsi="仿宋" w:eastAsia="仿宋"/>
          <w:bCs/>
          <w:color w:val="FF0000"/>
          <w:sz w:val="28"/>
          <w:szCs w:val="28"/>
        </w:rPr>
        <w:t>包含</w:t>
      </w:r>
      <w:r>
        <w:rPr>
          <w:rFonts w:hint="eastAsia" w:ascii="仿宋" w:hAnsi="仿宋" w:eastAsia="仿宋"/>
          <w:bCs/>
          <w:color w:val="FF0000"/>
          <w:sz w:val="28"/>
          <w:szCs w:val="28"/>
          <w:lang w:val="en-US" w:eastAsia="zh-CN"/>
        </w:rPr>
        <w:t>所有服务及服务过程中产生的所有费用</w:t>
      </w:r>
      <w:r>
        <w:rPr>
          <w:rFonts w:hint="eastAsia" w:ascii="仿宋_GB2312" w:hAnsi="Arial" w:eastAsia="仿宋_GB2312" w:cs="Arial"/>
          <w:color w:val="FF0000"/>
          <w:kern w:val="0"/>
          <w:sz w:val="28"/>
          <w:szCs w:val="28"/>
        </w:rPr>
        <w:t>的总价</w:t>
      </w:r>
      <w:r>
        <w:rPr>
          <w:rFonts w:hint="eastAsia" w:ascii="仿宋" w:hAnsi="仿宋" w:eastAsia="仿宋"/>
          <w:bCs/>
          <w:color w:val="FF0000"/>
          <w:sz w:val="28"/>
          <w:szCs w:val="28"/>
        </w:rPr>
        <w:t>。</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（二）投标文件的编制、装封和标记</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1、投标公司应详细阅读本文件，并按本文件要求编写投标文件。如果投标文件不符合本文件的要求，该</w:t>
      </w:r>
      <w:r>
        <w:rPr>
          <w:rFonts w:hint="eastAsia" w:ascii="仿宋" w:hAnsi="仿宋" w:eastAsia="仿宋"/>
          <w:bCs/>
          <w:sz w:val="28"/>
          <w:szCs w:val="28"/>
          <w:lang w:val="en-US" w:eastAsia="zh-CN"/>
        </w:rPr>
        <w:t>投标文件</w:t>
      </w:r>
      <w:r>
        <w:rPr>
          <w:rFonts w:hint="eastAsia" w:ascii="仿宋" w:hAnsi="仿宋" w:eastAsia="仿宋"/>
          <w:bCs/>
          <w:sz w:val="28"/>
          <w:szCs w:val="28"/>
        </w:rPr>
        <w:t>将不予评审。</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2、投标公司须将投标方案书装在封套内，封口盖章，未装封的投标</w:t>
      </w:r>
      <w:r>
        <w:rPr>
          <w:rFonts w:hint="eastAsia" w:ascii="仿宋" w:hAnsi="仿宋" w:eastAsia="仿宋"/>
          <w:bCs/>
          <w:sz w:val="28"/>
          <w:szCs w:val="28"/>
          <w:lang w:val="en-US" w:eastAsia="zh-CN"/>
        </w:rPr>
        <w:t>文件</w:t>
      </w:r>
      <w:r>
        <w:rPr>
          <w:rFonts w:hint="eastAsia" w:ascii="仿宋" w:hAnsi="仿宋" w:eastAsia="仿宋"/>
          <w:bCs/>
          <w:sz w:val="28"/>
          <w:szCs w:val="28"/>
        </w:rPr>
        <w:t>将不予签收。</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3、投标文件书面文本三份，一份正本，两份副本。</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4、评审单位对不可抗力事件造成投标方案的损坏、丢失不承担任何责任。</w:t>
      </w:r>
    </w:p>
    <w:p>
      <w:pPr>
        <w:spacing w:line="360" w:lineRule="auto"/>
        <w:ind w:firstLine="560" w:firstLineChars="200"/>
        <w:rPr>
          <w:rFonts w:ascii="仿宋" w:hAnsi="仿宋" w:eastAsia="仿宋"/>
          <w:b/>
          <w:bCs/>
          <w:sz w:val="28"/>
          <w:szCs w:val="28"/>
        </w:rPr>
      </w:pPr>
      <w:r>
        <w:rPr>
          <w:rFonts w:ascii="仿宋" w:hAnsi="仿宋" w:eastAsia="仿宋"/>
          <w:bCs/>
          <w:sz w:val="28"/>
          <w:szCs w:val="28"/>
        </w:rPr>
        <w:t>5</w:t>
      </w:r>
      <w:r>
        <w:rPr>
          <w:rFonts w:hint="eastAsia" w:ascii="仿宋" w:hAnsi="仿宋" w:eastAsia="仿宋"/>
          <w:bCs/>
          <w:sz w:val="28"/>
          <w:szCs w:val="28"/>
        </w:rPr>
        <w:t>、材料应加盖单位的印章和法人签字，并在文件的封面分别标明“正本”、“副本”。“正本”、“副本”分别封装。正本与副本内容须完全一致，若不一致，以“正本”为准。投标文件需打印或复印，所有签字必须用正楷字。</w:t>
      </w:r>
      <w:r>
        <w:rPr>
          <w:rFonts w:hint="eastAsia" w:ascii="仿宋" w:hAnsi="仿宋" w:eastAsia="仿宋"/>
          <w:b/>
          <w:bCs/>
          <w:sz w:val="28"/>
          <w:szCs w:val="28"/>
        </w:rPr>
        <w:t>为方便评标，正本与副本封面格式见下提供示例。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（三）有关费用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无论结果如何，投标过程中所发生的一切费用，均由投标公司自行承担。</w:t>
      </w:r>
    </w:p>
    <w:p>
      <w:pPr>
        <w:spacing w:line="360" w:lineRule="auto"/>
        <w:ind w:firstLine="482" w:firstLineChars="200"/>
        <w:rPr>
          <w:rFonts w:ascii="黑体" w:eastAsia="黑体"/>
          <w:b/>
          <w:sz w:val="24"/>
        </w:rPr>
      </w:pPr>
      <w:r>
        <w:rPr>
          <w:rFonts w:ascii="黑体" w:eastAsia="黑体"/>
          <w:b/>
          <w:sz w:val="24"/>
        </w:rPr>
        <w:br w:type="page"/>
      </w:r>
      <w:r>
        <w:rPr>
          <w:rFonts w:hint="eastAsia" w:ascii="黑体" w:eastAsia="黑体"/>
          <w:b/>
          <w:sz w:val="44"/>
          <w:szCs w:val="44"/>
        </w:rPr>
        <w:t>1正本</w:t>
      </w:r>
    </w:p>
    <w:p>
      <w:pPr>
        <w:spacing w:line="360" w:lineRule="auto"/>
        <w:ind w:firstLine="200"/>
        <w:rPr>
          <w:rFonts w:ascii="黑体" w:eastAsia="黑体"/>
          <w:b/>
          <w:sz w:val="24"/>
        </w:rPr>
      </w:pPr>
    </w:p>
    <w:p>
      <w:pPr>
        <w:spacing w:line="360" w:lineRule="auto"/>
        <w:ind w:firstLine="200"/>
        <w:jc w:val="center"/>
        <w:rPr>
          <w:sz w:val="84"/>
          <w:szCs w:val="84"/>
        </w:rPr>
      </w:pPr>
      <w:r>
        <w:rPr>
          <w:rFonts w:hint="eastAsia"/>
          <w:sz w:val="84"/>
          <w:szCs w:val="84"/>
        </w:rPr>
        <w:t>投 标 文 件</w:t>
      </w:r>
    </w:p>
    <w:p>
      <w:pPr>
        <w:spacing w:line="360" w:lineRule="auto"/>
        <w:ind w:firstLine="1280" w:firstLineChars="400"/>
        <w:rPr>
          <w:sz w:val="32"/>
          <w:szCs w:val="32"/>
        </w:rPr>
      </w:pPr>
    </w:p>
    <w:p>
      <w:pPr>
        <w:spacing w:line="360" w:lineRule="auto"/>
        <w:ind w:firstLine="1280" w:firstLineChars="400"/>
        <w:rPr>
          <w:sz w:val="32"/>
          <w:szCs w:val="32"/>
        </w:rPr>
      </w:pPr>
    </w:p>
    <w:p>
      <w:pPr>
        <w:spacing w:line="360" w:lineRule="auto"/>
        <w:ind w:firstLine="1280" w:firstLineChars="400"/>
        <w:rPr>
          <w:rFonts w:hint="eastAsia"/>
          <w:sz w:val="32"/>
          <w:szCs w:val="32"/>
          <w:lang w:val="en-US" w:eastAsia="zh-CN"/>
        </w:rPr>
      </w:pPr>
      <w:r>
        <w:rPr>
          <w:rFonts w:hint="eastAsia"/>
          <w:sz w:val="32"/>
          <w:szCs w:val="32"/>
        </w:rPr>
        <w:t>招标编号：JSMYDKY1</w:t>
      </w:r>
      <w:r>
        <w:rPr>
          <w:rFonts w:hint="eastAsia"/>
          <w:sz w:val="32"/>
          <w:szCs w:val="32"/>
          <w:lang w:val="en-US" w:eastAsia="zh-CN"/>
        </w:rPr>
        <w:t>9</w:t>
      </w:r>
      <w:r>
        <w:rPr>
          <w:rFonts w:hint="eastAsia"/>
          <w:sz w:val="32"/>
          <w:szCs w:val="32"/>
        </w:rPr>
        <w:t>-0</w:t>
      </w:r>
      <w:r>
        <w:rPr>
          <w:rFonts w:hint="eastAsia"/>
          <w:sz w:val="32"/>
          <w:szCs w:val="32"/>
          <w:lang w:val="en-US" w:eastAsia="zh-CN"/>
        </w:rPr>
        <w:t>01</w:t>
      </w:r>
    </w:p>
    <w:p>
      <w:pPr>
        <w:spacing w:line="360" w:lineRule="auto"/>
        <w:ind w:firstLine="1280" w:firstLineChars="400"/>
        <w:rPr>
          <w:rFonts w:hint="eastAsia"/>
          <w:sz w:val="32"/>
          <w:szCs w:val="32"/>
        </w:rPr>
      </w:pPr>
      <w:r>
        <w:rPr>
          <w:rFonts w:hint="eastAsia"/>
          <w:sz w:val="32"/>
          <w:szCs w:val="32"/>
        </w:rPr>
        <w:t xml:space="preserve">收件单位：江苏农牧科技职业学院动物科技学院 </w:t>
      </w:r>
    </w:p>
    <w:p>
      <w:pPr>
        <w:spacing w:line="360" w:lineRule="auto"/>
        <w:ind w:left="2877" w:leftChars="608" w:hanging="1600" w:hangingChars="500"/>
        <w:rPr>
          <w:rFonts w:hint="eastAsia"/>
          <w:sz w:val="32"/>
          <w:szCs w:val="32"/>
          <w:lang w:val="en-US" w:eastAsia="zh-CN"/>
        </w:rPr>
      </w:pPr>
      <w:r>
        <w:rPr>
          <w:rFonts w:hint="eastAsia"/>
          <w:sz w:val="32"/>
          <w:szCs w:val="32"/>
        </w:rPr>
        <w:t>招标项目：</w:t>
      </w:r>
      <w:r>
        <w:rPr>
          <w:rFonts w:hint="eastAsia"/>
          <w:sz w:val="32"/>
          <w:szCs w:val="32"/>
          <w:lang w:val="en-US" w:eastAsia="zh-CN"/>
        </w:rPr>
        <w:t>动物科技学院家禽生产实训中心改造</w:t>
      </w:r>
    </w:p>
    <w:p>
      <w:pPr>
        <w:spacing w:line="360" w:lineRule="auto"/>
        <w:ind w:left="2873" w:leftChars="1368" w:firstLine="0" w:firstLineChars="0"/>
        <w:rPr>
          <w:rFonts w:hint="default"/>
          <w:sz w:val="32"/>
          <w:szCs w:val="32"/>
          <w:lang w:val="en-US"/>
        </w:rPr>
      </w:pPr>
      <w:r>
        <w:rPr>
          <w:rFonts w:hint="eastAsia"/>
          <w:sz w:val="32"/>
          <w:szCs w:val="32"/>
          <w:lang w:val="en-US" w:eastAsia="zh-CN"/>
        </w:rPr>
        <w:t>设计招标</w:t>
      </w:r>
    </w:p>
    <w:p>
      <w:pPr>
        <w:spacing w:line="360" w:lineRule="auto"/>
        <w:ind w:firstLine="1280" w:firstLineChars="400"/>
        <w:rPr>
          <w:sz w:val="32"/>
          <w:szCs w:val="32"/>
        </w:rPr>
      </w:pPr>
    </w:p>
    <w:p>
      <w:pPr>
        <w:spacing w:line="360" w:lineRule="auto"/>
        <w:ind w:firstLine="200"/>
        <w:rPr>
          <w:sz w:val="32"/>
          <w:szCs w:val="32"/>
        </w:rPr>
      </w:pPr>
      <w:r>
        <w:rPr>
          <w:rFonts w:hint="eastAsia"/>
          <w:sz w:val="32"/>
          <w:szCs w:val="32"/>
        </w:rPr>
        <w:t xml:space="preserve">               </w:t>
      </w:r>
    </w:p>
    <w:p>
      <w:pPr>
        <w:spacing w:line="360" w:lineRule="auto"/>
        <w:ind w:firstLine="200"/>
        <w:jc w:val="center"/>
        <w:rPr>
          <w:sz w:val="32"/>
          <w:szCs w:val="32"/>
        </w:rPr>
      </w:pPr>
    </w:p>
    <w:p>
      <w:pPr>
        <w:spacing w:line="360" w:lineRule="auto"/>
        <w:ind w:firstLine="200"/>
        <w:jc w:val="center"/>
        <w:rPr>
          <w:sz w:val="32"/>
          <w:szCs w:val="32"/>
        </w:rPr>
      </w:pPr>
    </w:p>
    <w:p>
      <w:pPr>
        <w:spacing w:line="360" w:lineRule="auto"/>
        <w:ind w:firstLine="200"/>
        <w:jc w:val="center"/>
        <w:rPr>
          <w:sz w:val="32"/>
          <w:szCs w:val="32"/>
        </w:rPr>
      </w:pPr>
    </w:p>
    <w:p>
      <w:pPr>
        <w:spacing w:line="360" w:lineRule="auto"/>
        <w:ind w:firstLine="200"/>
        <w:rPr>
          <w:sz w:val="32"/>
          <w:szCs w:val="32"/>
        </w:rPr>
      </w:pPr>
    </w:p>
    <w:p>
      <w:pPr>
        <w:spacing w:line="360" w:lineRule="auto"/>
        <w:ind w:firstLine="200"/>
        <w:jc w:val="center"/>
        <w:rPr>
          <w:sz w:val="32"/>
          <w:szCs w:val="32"/>
        </w:rPr>
      </w:pPr>
    </w:p>
    <w:p>
      <w:pPr>
        <w:spacing w:line="360" w:lineRule="auto"/>
        <w:ind w:firstLine="1920" w:firstLineChars="600"/>
        <w:jc w:val="left"/>
        <w:rPr>
          <w:sz w:val="32"/>
          <w:szCs w:val="32"/>
        </w:rPr>
      </w:pPr>
      <w:r>
        <w:rPr>
          <w:rFonts w:hint="eastAsia"/>
          <w:sz w:val="32"/>
          <w:szCs w:val="32"/>
        </w:rPr>
        <w:t>投标单位：</w:t>
      </w:r>
      <w:r>
        <w:rPr>
          <w:rFonts w:hint="eastAsia"/>
          <w:sz w:val="32"/>
          <w:szCs w:val="32"/>
          <w:u w:val="single"/>
        </w:rPr>
        <w:t xml:space="preserve">                      </w:t>
      </w:r>
    </w:p>
    <w:p>
      <w:pPr>
        <w:spacing w:line="360" w:lineRule="auto"/>
        <w:ind w:firstLine="1920" w:firstLineChars="600"/>
        <w:jc w:val="left"/>
        <w:rPr>
          <w:sz w:val="32"/>
          <w:szCs w:val="32"/>
        </w:rPr>
      </w:pPr>
      <w:r>
        <w:rPr>
          <w:rFonts w:hint="eastAsia"/>
          <w:sz w:val="32"/>
          <w:szCs w:val="32"/>
        </w:rPr>
        <w:t>地    址：</w:t>
      </w:r>
      <w:r>
        <w:rPr>
          <w:rFonts w:hint="eastAsia"/>
          <w:sz w:val="32"/>
          <w:szCs w:val="32"/>
          <w:u w:val="single"/>
        </w:rPr>
        <w:t xml:space="preserve">                      </w:t>
      </w:r>
    </w:p>
    <w:p>
      <w:pPr>
        <w:spacing w:line="360" w:lineRule="auto"/>
        <w:ind w:firstLine="1920" w:firstLineChars="600"/>
        <w:jc w:val="left"/>
        <w:rPr>
          <w:sz w:val="32"/>
          <w:szCs w:val="32"/>
        </w:rPr>
      </w:pPr>
      <w:r>
        <w:rPr>
          <w:rFonts w:hint="eastAsia"/>
          <w:sz w:val="32"/>
          <w:szCs w:val="32"/>
        </w:rPr>
        <w:t>联 系 人：</w:t>
      </w:r>
      <w:r>
        <w:rPr>
          <w:rFonts w:hint="eastAsia"/>
          <w:sz w:val="32"/>
          <w:szCs w:val="32"/>
          <w:u w:val="single"/>
        </w:rPr>
        <w:t xml:space="preserve">                      </w:t>
      </w:r>
    </w:p>
    <w:p>
      <w:pPr>
        <w:spacing w:line="360" w:lineRule="auto"/>
        <w:ind w:firstLine="1920" w:firstLineChars="600"/>
        <w:jc w:val="left"/>
        <w:rPr>
          <w:sz w:val="32"/>
          <w:szCs w:val="32"/>
        </w:rPr>
      </w:pPr>
      <w:r>
        <w:rPr>
          <w:rFonts w:hint="eastAsia"/>
          <w:sz w:val="32"/>
          <w:szCs w:val="32"/>
        </w:rPr>
        <w:t>联系电话：</w:t>
      </w:r>
      <w:r>
        <w:rPr>
          <w:rFonts w:hint="eastAsia"/>
          <w:sz w:val="32"/>
          <w:szCs w:val="32"/>
          <w:u w:val="single"/>
        </w:rPr>
        <w:t xml:space="preserve">                      </w:t>
      </w:r>
    </w:p>
    <w:p>
      <w:pPr>
        <w:spacing w:line="360" w:lineRule="auto"/>
        <w:ind w:firstLine="200"/>
        <w:jc w:val="left"/>
        <w:rPr>
          <w:sz w:val="32"/>
          <w:szCs w:val="32"/>
          <w:u w:val="single"/>
        </w:rPr>
      </w:pPr>
    </w:p>
    <w:p>
      <w:pPr>
        <w:widowControl/>
        <w:spacing w:line="360" w:lineRule="auto"/>
        <w:ind w:firstLine="200"/>
        <w:jc w:val="left"/>
        <w:rPr>
          <w:rFonts w:ascii="黑体" w:eastAsia="黑体"/>
          <w:b/>
          <w:sz w:val="44"/>
          <w:szCs w:val="44"/>
        </w:rPr>
      </w:pPr>
      <w:r>
        <w:rPr>
          <w:rFonts w:ascii="黑体" w:eastAsia="黑体"/>
          <w:b/>
          <w:sz w:val="24"/>
        </w:rPr>
        <w:br w:type="page"/>
      </w:r>
      <w:r>
        <w:rPr>
          <w:rFonts w:hint="eastAsia" w:ascii="黑体" w:eastAsia="黑体"/>
          <w:b/>
          <w:sz w:val="44"/>
          <w:szCs w:val="44"/>
        </w:rPr>
        <w:t>2副本</w:t>
      </w:r>
    </w:p>
    <w:p>
      <w:pPr>
        <w:spacing w:line="360" w:lineRule="auto"/>
        <w:ind w:firstLine="200"/>
        <w:rPr>
          <w:rFonts w:ascii="黑体" w:eastAsia="黑体"/>
          <w:b/>
          <w:sz w:val="24"/>
        </w:rPr>
      </w:pPr>
    </w:p>
    <w:p>
      <w:pPr>
        <w:spacing w:line="360" w:lineRule="auto"/>
        <w:ind w:firstLine="200"/>
        <w:jc w:val="center"/>
        <w:rPr>
          <w:sz w:val="84"/>
          <w:szCs w:val="84"/>
        </w:rPr>
      </w:pPr>
      <w:r>
        <w:rPr>
          <w:rFonts w:hint="eastAsia"/>
          <w:sz w:val="84"/>
          <w:szCs w:val="84"/>
        </w:rPr>
        <w:t>投 标 文 件</w:t>
      </w:r>
    </w:p>
    <w:p>
      <w:pPr>
        <w:spacing w:line="360" w:lineRule="auto"/>
        <w:ind w:firstLine="1280" w:firstLineChars="400"/>
        <w:rPr>
          <w:sz w:val="32"/>
          <w:szCs w:val="32"/>
        </w:rPr>
      </w:pPr>
    </w:p>
    <w:p>
      <w:pPr>
        <w:spacing w:line="360" w:lineRule="auto"/>
        <w:ind w:firstLine="1280" w:firstLineChars="400"/>
        <w:rPr>
          <w:sz w:val="32"/>
          <w:szCs w:val="32"/>
        </w:rPr>
      </w:pPr>
    </w:p>
    <w:p>
      <w:pPr>
        <w:spacing w:line="360" w:lineRule="auto"/>
        <w:ind w:firstLine="1280" w:firstLineChars="400"/>
        <w:rPr>
          <w:rFonts w:hint="eastAsia"/>
          <w:sz w:val="32"/>
          <w:szCs w:val="32"/>
          <w:lang w:val="en-US" w:eastAsia="zh-CN"/>
        </w:rPr>
      </w:pPr>
      <w:r>
        <w:rPr>
          <w:rFonts w:hint="eastAsia"/>
          <w:sz w:val="32"/>
          <w:szCs w:val="32"/>
        </w:rPr>
        <w:t>招标编号：JSMYDKY1</w:t>
      </w:r>
      <w:r>
        <w:rPr>
          <w:rFonts w:hint="eastAsia"/>
          <w:sz w:val="32"/>
          <w:szCs w:val="32"/>
          <w:lang w:val="en-US" w:eastAsia="zh-CN"/>
        </w:rPr>
        <w:t>9</w:t>
      </w:r>
      <w:r>
        <w:rPr>
          <w:rFonts w:hint="eastAsia"/>
          <w:sz w:val="32"/>
          <w:szCs w:val="32"/>
        </w:rPr>
        <w:t>-0</w:t>
      </w:r>
      <w:r>
        <w:rPr>
          <w:rFonts w:hint="eastAsia"/>
          <w:sz w:val="32"/>
          <w:szCs w:val="32"/>
          <w:lang w:val="en-US" w:eastAsia="zh-CN"/>
        </w:rPr>
        <w:t>01</w:t>
      </w:r>
    </w:p>
    <w:p>
      <w:pPr>
        <w:spacing w:line="360" w:lineRule="auto"/>
        <w:ind w:firstLine="1280" w:firstLineChars="400"/>
        <w:rPr>
          <w:rFonts w:hint="eastAsia"/>
          <w:sz w:val="32"/>
          <w:szCs w:val="32"/>
        </w:rPr>
      </w:pPr>
      <w:r>
        <w:rPr>
          <w:rFonts w:hint="eastAsia"/>
          <w:sz w:val="32"/>
          <w:szCs w:val="32"/>
        </w:rPr>
        <w:t xml:space="preserve">收件单位：江苏农牧科技职业学院动物科技学院 </w:t>
      </w:r>
    </w:p>
    <w:p>
      <w:pPr>
        <w:spacing w:line="360" w:lineRule="auto"/>
        <w:ind w:left="2877" w:leftChars="608" w:hanging="1600" w:hangingChars="500"/>
        <w:rPr>
          <w:rFonts w:hint="eastAsia"/>
          <w:sz w:val="32"/>
          <w:szCs w:val="32"/>
          <w:lang w:val="en-US" w:eastAsia="zh-CN"/>
        </w:rPr>
      </w:pPr>
      <w:r>
        <w:rPr>
          <w:rFonts w:hint="eastAsia"/>
          <w:sz w:val="32"/>
          <w:szCs w:val="32"/>
        </w:rPr>
        <w:t>招标项目：</w:t>
      </w:r>
      <w:r>
        <w:rPr>
          <w:rFonts w:hint="eastAsia"/>
          <w:sz w:val="32"/>
          <w:szCs w:val="32"/>
          <w:lang w:val="en-US" w:eastAsia="zh-CN"/>
        </w:rPr>
        <w:t>动物科技学院家禽生产实训中心改造</w:t>
      </w:r>
    </w:p>
    <w:p>
      <w:pPr>
        <w:spacing w:line="360" w:lineRule="auto"/>
        <w:ind w:left="2873" w:leftChars="1368" w:firstLine="0" w:firstLineChars="0"/>
        <w:rPr>
          <w:rFonts w:hint="default"/>
          <w:sz w:val="32"/>
          <w:szCs w:val="32"/>
          <w:lang w:val="en-US"/>
        </w:rPr>
      </w:pPr>
      <w:r>
        <w:rPr>
          <w:rFonts w:hint="eastAsia"/>
          <w:sz w:val="32"/>
          <w:szCs w:val="32"/>
          <w:lang w:val="en-US" w:eastAsia="zh-CN"/>
        </w:rPr>
        <w:t>设计招标</w:t>
      </w:r>
    </w:p>
    <w:p>
      <w:pPr>
        <w:spacing w:line="360" w:lineRule="auto"/>
        <w:ind w:firstLine="1280" w:firstLineChars="400"/>
        <w:rPr>
          <w:sz w:val="32"/>
          <w:szCs w:val="32"/>
        </w:rPr>
      </w:pPr>
    </w:p>
    <w:p>
      <w:pPr>
        <w:spacing w:line="360" w:lineRule="auto"/>
        <w:ind w:firstLine="1280" w:firstLineChars="400"/>
        <w:rPr>
          <w:sz w:val="32"/>
          <w:szCs w:val="32"/>
        </w:rPr>
      </w:pPr>
    </w:p>
    <w:p>
      <w:pPr>
        <w:spacing w:line="360" w:lineRule="auto"/>
        <w:ind w:firstLine="200"/>
        <w:rPr>
          <w:sz w:val="32"/>
          <w:szCs w:val="32"/>
        </w:rPr>
      </w:pPr>
    </w:p>
    <w:p>
      <w:pPr>
        <w:spacing w:line="360" w:lineRule="auto"/>
        <w:ind w:firstLine="200"/>
        <w:jc w:val="left"/>
        <w:rPr>
          <w:sz w:val="32"/>
          <w:szCs w:val="32"/>
        </w:rPr>
      </w:pPr>
    </w:p>
    <w:p>
      <w:pPr>
        <w:spacing w:line="360" w:lineRule="auto"/>
        <w:ind w:firstLine="200"/>
        <w:jc w:val="left"/>
        <w:rPr>
          <w:sz w:val="32"/>
          <w:szCs w:val="32"/>
        </w:rPr>
      </w:pPr>
    </w:p>
    <w:p>
      <w:pPr>
        <w:spacing w:line="360" w:lineRule="auto"/>
        <w:ind w:firstLine="200"/>
        <w:jc w:val="left"/>
        <w:rPr>
          <w:sz w:val="32"/>
          <w:szCs w:val="32"/>
        </w:rPr>
      </w:pPr>
    </w:p>
    <w:p>
      <w:pPr>
        <w:spacing w:line="360" w:lineRule="auto"/>
        <w:ind w:firstLine="200"/>
        <w:jc w:val="left"/>
        <w:rPr>
          <w:sz w:val="32"/>
          <w:szCs w:val="32"/>
        </w:rPr>
      </w:pPr>
    </w:p>
    <w:p>
      <w:pPr>
        <w:spacing w:line="360" w:lineRule="auto"/>
        <w:ind w:firstLine="200"/>
        <w:jc w:val="left"/>
        <w:rPr>
          <w:sz w:val="32"/>
          <w:szCs w:val="32"/>
        </w:rPr>
      </w:pPr>
    </w:p>
    <w:p>
      <w:pPr>
        <w:spacing w:line="360" w:lineRule="auto"/>
        <w:ind w:firstLine="1920" w:firstLineChars="600"/>
        <w:jc w:val="left"/>
        <w:rPr>
          <w:sz w:val="32"/>
          <w:szCs w:val="32"/>
        </w:rPr>
      </w:pPr>
      <w:r>
        <w:rPr>
          <w:rFonts w:hint="eastAsia"/>
          <w:sz w:val="32"/>
          <w:szCs w:val="32"/>
        </w:rPr>
        <w:t>投标单位：</w:t>
      </w:r>
      <w:r>
        <w:rPr>
          <w:rFonts w:hint="eastAsia"/>
          <w:sz w:val="32"/>
          <w:szCs w:val="32"/>
          <w:u w:val="single"/>
        </w:rPr>
        <w:t xml:space="preserve">                      </w:t>
      </w:r>
    </w:p>
    <w:p>
      <w:pPr>
        <w:spacing w:line="360" w:lineRule="auto"/>
        <w:ind w:firstLine="1920" w:firstLineChars="600"/>
        <w:jc w:val="left"/>
        <w:rPr>
          <w:sz w:val="32"/>
          <w:szCs w:val="32"/>
        </w:rPr>
      </w:pPr>
      <w:r>
        <w:rPr>
          <w:rFonts w:hint="eastAsia"/>
          <w:sz w:val="32"/>
          <w:szCs w:val="32"/>
        </w:rPr>
        <w:t>地    址：</w:t>
      </w:r>
      <w:r>
        <w:rPr>
          <w:rFonts w:hint="eastAsia"/>
          <w:sz w:val="32"/>
          <w:szCs w:val="32"/>
          <w:u w:val="single"/>
        </w:rPr>
        <w:t xml:space="preserve">                      </w:t>
      </w:r>
    </w:p>
    <w:p>
      <w:pPr>
        <w:spacing w:line="360" w:lineRule="auto"/>
        <w:ind w:firstLine="1920" w:firstLineChars="600"/>
        <w:jc w:val="left"/>
        <w:rPr>
          <w:sz w:val="32"/>
          <w:szCs w:val="32"/>
        </w:rPr>
      </w:pPr>
      <w:r>
        <w:rPr>
          <w:rFonts w:hint="eastAsia"/>
          <w:sz w:val="32"/>
          <w:szCs w:val="32"/>
        </w:rPr>
        <w:t>联 系 人：</w:t>
      </w:r>
      <w:r>
        <w:rPr>
          <w:rFonts w:hint="eastAsia"/>
          <w:sz w:val="32"/>
          <w:szCs w:val="32"/>
          <w:u w:val="single"/>
        </w:rPr>
        <w:t xml:space="preserve">                      </w:t>
      </w:r>
    </w:p>
    <w:p>
      <w:pPr>
        <w:spacing w:line="360" w:lineRule="auto"/>
        <w:ind w:firstLine="1920" w:firstLineChars="600"/>
        <w:jc w:val="left"/>
        <w:rPr>
          <w:sz w:val="32"/>
          <w:szCs w:val="32"/>
        </w:rPr>
      </w:pPr>
      <w:r>
        <w:rPr>
          <w:rFonts w:hint="eastAsia"/>
          <w:sz w:val="32"/>
          <w:szCs w:val="32"/>
        </w:rPr>
        <w:t>联系电话：</w:t>
      </w:r>
      <w:r>
        <w:rPr>
          <w:rFonts w:hint="eastAsia"/>
          <w:sz w:val="32"/>
          <w:szCs w:val="32"/>
          <w:u w:val="single"/>
        </w:rPr>
        <w:t xml:space="preserve">                      </w:t>
      </w:r>
    </w:p>
    <w:p>
      <w:pPr>
        <w:spacing w:line="360" w:lineRule="auto"/>
        <w:ind w:firstLine="480" w:firstLineChars="200"/>
        <w:jc w:val="center"/>
        <w:rPr>
          <w:rFonts w:ascii="黑体" w:hAnsi="Courier New" w:eastAsia="黑体"/>
          <w:b/>
          <w:sz w:val="36"/>
          <w:szCs w:val="20"/>
        </w:rPr>
      </w:pPr>
      <w:r>
        <w:rPr>
          <w:sz w:val="24"/>
        </w:rPr>
        <w:br w:type="page"/>
      </w:r>
      <w:r>
        <w:rPr>
          <w:rFonts w:hint="eastAsia" w:ascii="黑体" w:hAnsi="Courier New" w:eastAsia="黑体"/>
          <w:b/>
          <w:sz w:val="36"/>
          <w:szCs w:val="20"/>
        </w:rPr>
        <w:t>第</w:t>
      </w:r>
      <w:r>
        <w:rPr>
          <w:rFonts w:hint="eastAsia" w:ascii="黑体" w:hAnsi="Courier New" w:eastAsia="黑体"/>
          <w:b/>
          <w:sz w:val="36"/>
          <w:szCs w:val="20"/>
          <w:lang w:val="en-US" w:eastAsia="zh-CN"/>
        </w:rPr>
        <w:t>五</w:t>
      </w:r>
      <w:r>
        <w:rPr>
          <w:rFonts w:hint="eastAsia" w:ascii="黑体" w:hAnsi="Courier New" w:eastAsia="黑体"/>
          <w:b/>
          <w:sz w:val="36"/>
          <w:szCs w:val="20"/>
        </w:rPr>
        <w:t xml:space="preserve">章   </w:t>
      </w:r>
      <w:bookmarkStart w:id="3" w:name="_Toc213665459"/>
      <w:r>
        <w:rPr>
          <w:rFonts w:hint="eastAsia" w:ascii="黑体" w:hAnsi="Courier New" w:eastAsia="黑体"/>
          <w:b/>
          <w:sz w:val="36"/>
          <w:szCs w:val="20"/>
        </w:rPr>
        <w:t>开标、评标与合同授予</w:t>
      </w:r>
    </w:p>
    <w:p>
      <w:pPr>
        <w:tabs>
          <w:tab w:val="left" w:pos="540"/>
        </w:tabs>
        <w:spacing w:line="360" w:lineRule="auto"/>
        <w:ind w:firstLine="560" w:firstLineChars="200"/>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w:t>
      </w:r>
      <w:r>
        <w:rPr>
          <w:rFonts w:ascii="黑体" w:hAnsi="黑体" w:eastAsia="黑体"/>
          <w:sz w:val="28"/>
          <w:szCs w:val="28"/>
        </w:rPr>
        <w:t>开标</w:t>
      </w:r>
    </w:p>
    <w:p>
      <w:pPr>
        <w:pStyle w:val="62"/>
        <w:adjustRightInd/>
        <w:snapToGrid/>
        <w:spacing w:line="360" w:lineRule="auto"/>
        <w:ind w:firstLine="560"/>
        <w:jc w:val="left"/>
        <w:rPr>
          <w:rFonts w:ascii="仿宋" w:hAnsi="仿宋" w:eastAsia="仿宋"/>
          <w:sz w:val="28"/>
          <w:szCs w:val="28"/>
        </w:rPr>
      </w:pPr>
      <w:r>
        <w:rPr>
          <w:rFonts w:hint="eastAsia" w:ascii="仿宋" w:hAnsi="仿宋" w:eastAsia="仿宋"/>
          <w:sz w:val="28"/>
          <w:szCs w:val="28"/>
        </w:rPr>
        <w:t>在江苏农牧科技职业学院监察审计处的监督之下，由学院评标小组初审投标文件的完整性、合理性和资格证明文件的合法性，初步认定投标的有效性。</w:t>
      </w:r>
    </w:p>
    <w:p>
      <w:pPr>
        <w:pStyle w:val="62"/>
        <w:adjustRightInd/>
        <w:snapToGrid/>
        <w:spacing w:line="360" w:lineRule="auto"/>
        <w:ind w:firstLine="560"/>
        <w:jc w:val="left"/>
        <w:rPr>
          <w:rFonts w:ascii="仿宋" w:hAnsi="仿宋" w:eastAsia="仿宋"/>
          <w:sz w:val="28"/>
          <w:szCs w:val="28"/>
        </w:rPr>
      </w:pPr>
      <w:r>
        <w:rPr>
          <w:rFonts w:hint="eastAsia" w:ascii="黑体" w:hAnsi="黑体" w:eastAsia="黑体" w:cs="Times New Roman"/>
          <w:sz w:val="28"/>
          <w:szCs w:val="28"/>
        </w:rPr>
        <w:t>二、评标</w:t>
      </w:r>
    </w:p>
    <w:p>
      <w:pPr>
        <w:pStyle w:val="62"/>
        <w:adjustRightInd/>
        <w:snapToGrid/>
        <w:spacing w:line="360" w:lineRule="auto"/>
        <w:ind w:firstLine="560"/>
        <w:jc w:val="left"/>
        <w:rPr>
          <w:rFonts w:ascii="仿宋" w:hAnsi="仿宋" w:eastAsia="仿宋"/>
          <w:sz w:val="28"/>
          <w:szCs w:val="28"/>
        </w:rPr>
      </w:pPr>
      <w:r>
        <w:rPr>
          <w:rFonts w:hint="eastAsia" w:ascii="仿宋" w:hAnsi="仿宋" w:eastAsia="仿宋"/>
          <w:sz w:val="28"/>
          <w:szCs w:val="28"/>
        </w:rPr>
        <w:t>（一）评标</w:t>
      </w:r>
      <w:bookmarkEnd w:id="3"/>
    </w:p>
    <w:p>
      <w:pPr>
        <w:pStyle w:val="62"/>
        <w:adjustRightInd/>
        <w:snapToGrid/>
        <w:spacing w:line="360" w:lineRule="auto"/>
        <w:ind w:firstLine="560"/>
        <w:jc w:val="left"/>
        <w:rPr>
          <w:rFonts w:ascii="仿宋" w:hAnsi="仿宋" w:eastAsia="仿宋"/>
          <w:sz w:val="28"/>
          <w:szCs w:val="28"/>
        </w:rPr>
      </w:pPr>
      <w:r>
        <w:rPr>
          <w:rFonts w:hint="eastAsia" w:ascii="仿宋" w:hAnsi="仿宋" w:eastAsia="仿宋"/>
          <w:sz w:val="28"/>
          <w:szCs w:val="28"/>
        </w:rPr>
        <w:t>评标工作由招标人按有关规定组建的评标</w:t>
      </w:r>
      <w:r>
        <w:rPr>
          <w:rFonts w:hint="eastAsia" w:ascii="仿宋" w:hAnsi="仿宋" w:eastAsia="仿宋"/>
          <w:sz w:val="28"/>
          <w:szCs w:val="28"/>
          <w:lang w:val="en-US" w:eastAsia="zh-CN"/>
        </w:rPr>
        <w:t>小组</w:t>
      </w:r>
      <w:r>
        <w:rPr>
          <w:rFonts w:hint="eastAsia" w:ascii="仿宋" w:hAnsi="仿宋" w:eastAsia="仿宋"/>
          <w:sz w:val="28"/>
          <w:szCs w:val="28"/>
        </w:rPr>
        <w:t>负责。采取综合评标法，遵循公开、公平、公正、择优的原则推荐中标人。</w:t>
      </w:r>
    </w:p>
    <w:p>
      <w:pPr>
        <w:pStyle w:val="62"/>
        <w:adjustRightInd/>
        <w:snapToGrid/>
        <w:spacing w:line="360" w:lineRule="auto"/>
        <w:ind w:firstLine="560"/>
        <w:jc w:val="left"/>
        <w:rPr>
          <w:rFonts w:ascii="仿宋" w:hAnsi="仿宋" w:eastAsia="仿宋"/>
          <w:sz w:val="28"/>
          <w:szCs w:val="28"/>
        </w:rPr>
      </w:pPr>
      <w:bookmarkStart w:id="4" w:name="_Toc213665462"/>
      <w:r>
        <w:rPr>
          <w:rFonts w:hint="eastAsia" w:ascii="仿宋" w:hAnsi="仿宋" w:eastAsia="仿宋"/>
          <w:sz w:val="28"/>
          <w:szCs w:val="28"/>
        </w:rPr>
        <w:t>（二）评标细则</w:t>
      </w:r>
      <w:bookmarkEnd w:id="4"/>
    </w:p>
    <w:p>
      <w:pPr>
        <w:spacing w:line="360" w:lineRule="auto"/>
        <w:ind w:firstLine="560" w:firstLineChars="200"/>
        <w:rPr>
          <w:rFonts w:ascii="仿宋" w:hAnsi="仿宋" w:eastAsia="仿宋"/>
          <w:sz w:val="28"/>
          <w:szCs w:val="28"/>
        </w:rPr>
      </w:pPr>
      <w:r>
        <w:rPr>
          <w:rFonts w:hint="eastAsia" w:ascii="仿宋" w:hAnsi="仿宋" w:eastAsia="仿宋"/>
          <w:sz w:val="28"/>
          <w:szCs w:val="28"/>
        </w:rPr>
        <w:t>1、评标办法及标准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Arial" w:hAnsi="Arial" w:cs="Arial"/>
          <w:i w:val="0"/>
          <w:caps w:val="0"/>
          <w:color w:val="333333"/>
          <w:spacing w:val="0"/>
          <w:sz w:val="24"/>
          <w:szCs w:val="24"/>
          <w:shd w:val="clear" w:fill="FFFFFF"/>
          <w:lang w:val="en-US" w:eastAsia="zh-CN"/>
        </w:rPr>
      </w:pPr>
      <w:r>
        <w:rPr>
          <w:rFonts w:hint="eastAsia" w:ascii="Arial" w:hAnsi="Arial" w:cs="Arial"/>
          <w:i w:val="0"/>
          <w:caps w:val="0"/>
          <w:color w:val="333333"/>
          <w:spacing w:val="0"/>
          <w:sz w:val="24"/>
          <w:szCs w:val="24"/>
          <w:shd w:val="clear" w:fill="FFFFFF"/>
          <w:lang w:val="en-US" w:eastAsia="zh-CN"/>
        </w:rPr>
        <w:t>（1）设计单位资质占比15分①投标人提供工程设计建筑工程甲级及以上资质得15分；②提供工程设计建筑建筑工程乙级资质得10分，存在包含关系的资质不重复计算，本项最高得15分。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Arial" w:hAnsi="Arial" w:cs="Arial"/>
          <w:i w:val="0"/>
          <w:caps w:val="0"/>
          <w:color w:val="333333"/>
          <w:spacing w:val="0"/>
          <w:sz w:val="24"/>
          <w:szCs w:val="24"/>
          <w:shd w:val="clear" w:fill="FFFFFF"/>
          <w:lang w:val="en-US" w:eastAsia="zh-CN"/>
        </w:rPr>
      </w:pPr>
      <w:r>
        <w:rPr>
          <w:rFonts w:hint="eastAsia" w:ascii="Arial" w:hAnsi="Arial" w:cs="Arial"/>
          <w:i w:val="0"/>
          <w:caps w:val="0"/>
          <w:color w:val="333333"/>
          <w:spacing w:val="0"/>
          <w:sz w:val="24"/>
          <w:szCs w:val="24"/>
          <w:shd w:val="clear" w:fill="FFFFFF"/>
          <w:lang w:val="en-US" w:eastAsia="zh-CN"/>
        </w:rPr>
        <w:t>（2）投标单位近三年业绩占比15分①5个以上（含5个）业绩15分；②3-4个业绩10分；③1-2个业绩5分）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Arial" w:hAnsi="Arial" w:cs="Arial"/>
          <w:i w:val="0"/>
          <w:caps w:val="0"/>
          <w:color w:val="333333"/>
          <w:spacing w:val="0"/>
          <w:sz w:val="24"/>
          <w:szCs w:val="24"/>
          <w:shd w:val="clear" w:fill="FFFFFF"/>
          <w:lang w:val="en-US" w:eastAsia="zh-CN"/>
        </w:rPr>
      </w:pPr>
      <w:r>
        <w:rPr>
          <w:rFonts w:hint="eastAsia" w:ascii="Arial" w:hAnsi="Arial" w:cs="Arial"/>
          <w:i w:val="0"/>
          <w:caps w:val="0"/>
          <w:color w:val="333333"/>
          <w:spacing w:val="0"/>
          <w:sz w:val="24"/>
          <w:szCs w:val="24"/>
          <w:shd w:val="clear" w:fill="FFFFFF"/>
          <w:lang w:val="en-US" w:eastAsia="zh-CN"/>
        </w:rPr>
        <w:t>（3）设计费用占比70%（投标最低价为满分70分）；</w:t>
      </w:r>
    </w:p>
    <w:p>
      <w:pPr>
        <w:spacing w:line="360" w:lineRule="auto"/>
        <w:ind w:firstLine="560" w:firstLineChars="200"/>
        <w:rPr>
          <w:rFonts w:ascii="仿宋" w:hAnsi="仿宋" w:eastAsia="仿宋" w:cs="Courier New"/>
          <w:bCs/>
          <w:sz w:val="28"/>
          <w:szCs w:val="28"/>
        </w:rPr>
      </w:pPr>
      <w:r>
        <w:rPr>
          <w:rFonts w:hint="eastAsia" w:ascii="仿宋" w:hAnsi="仿宋" w:eastAsia="仿宋"/>
          <w:sz w:val="28"/>
          <w:szCs w:val="28"/>
        </w:rPr>
        <w:t>2、</w:t>
      </w:r>
      <w:r>
        <w:rPr>
          <w:rFonts w:hint="eastAsia" w:ascii="仿宋" w:hAnsi="仿宋" w:eastAsia="仿宋"/>
          <w:color w:val="000000"/>
          <w:sz w:val="28"/>
          <w:szCs w:val="28"/>
        </w:rPr>
        <w:t>评标委员会对有效的投标文件进</w:t>
      </w:r>
      <w:r>
        <w:rPr>
          <w:rFonts w:hint="eastAsia" w:ascii="仿宋" w:hAnsi="仿宋" w:eastAsia="仿宋"/>
          <w:sz w:val="28"/>
          <w:szCs w:val="28"/>
        </w:rPr>
        <w:t>行评审后，依据打分结果，确定中标单位。对未选中的单位，评标委员会不需做出任何解释说明。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3、其他事项：</w:t>
      </w:r>
    </w:p>
    <w:p>
      <w:pPr>
        <w:tabs>
          <w:tab w:val="left" w:pos="180"/>
        </w:tabs>
        <w:spacing w:line="360" w:lineRule="auto"/>
        <w:ind w:firstLine="560" w:firstLineChars="200"/>
        <w:rPr>
          <w:rFonts w:ascii="仿宋" w:hAnsi="仿宋" w:eastAsia="仿宋"/>
          <w:sz w:val="28"/>
          <w:szCs w:val="28"/>
        </w:rPr>
      </w:pPr>
      <w:r>
        <w:rPr>
          <w:rFonts w:hint="eastAsia" w:ascii="仿宋" w:hAnsi="仿宋" w:eastAsia="仿宋"/>
          <w:sz w:val="28"/>
          <w:szCs w:val="28"/>
        </w:rPr>
        <w:t>（1）未经招标人的书面同意，不得将本文件的任何内容泄露给任何第三方。</w:t>
      </w:r>
    </w:p>
    <w:p>
      <w:pPr>
        <w:tabs>
          <w:tab w:val="left" w:pos="180"/>
        </w:tabs>
        <w:spacing w:line="360" w:lineRule="auto"/>
        <w:ind w:firstLine="560" w:firstLineChars="200"/>
        <w:rPr>
          <w:rFonts w:ascii="仿宋" w:hAnsi="仿宋" w:eastAsia="仿宋"/>
          <w:sz w:val="28"/>
          <w:szCs w:val="28"/>
        </w:rPr>
      </w:pPr>
      <w:r>
        <w:rPr>
          <w:rFonts w:hint="eastAsia" w:ascii="仿宋" w:hAnsi="仿宋" w:eastAsia="仿宋"/>
          <w:sz w:val="28"/>
          <w:szCs w:val="28"/>
        </w:rPr>
        <w:t>（2）凡与审查、澄清、评价和比较有关的资料及定选意见等，投标单位和招标人中任何一方均不得向其它投标单位和与评审无关的其他人透露。</w:t>
      </w:r>
    </w:p>
    <w:p>
      <w:pPr>
        <w:tabs>
          <w:tab w:val="left" w:pos="180"/>
        </w:tabs>
        <w:spacing w:line="360" w:lineRule="auto"/>
        <w:ind w:firstLine="560" w:firstLineChars="200"/>
        <w:rPr>
          <w:rFonts w:ascii="仿宋" w:hAnsi="仿宋" w:eastAsia="仿宋"/>
          <w:sz w:val="28"/>
          <w:szCs w:val="28"/>
        </w:rPr>
      </w:pPr>
      <w:r>
        <w:rPr>
          <w:rFonts w:hint="eastAsia" w:ascii="仿宋" w:hAnsi="仿宋" w:eastAsia="仿宋"/>
          <w:sz w:val="28"/>
          <w:szCs w:val="28"/>
        </w:rPr>
        <w:t>（3）在评审过程中，投标单位不得向评标委员会施加任何影响，否则其项目投标方案书将被拒绝。</w:t>
      </w:r>
    </w:p>
    <w:p>
      <w:pPr>
        <w:tabs>
          <w:tab w:val="left" w:pos="180"/>
        </w:tabs>
        <w:spacing w:line="360" w:lineRule="auto"/>
        <w:ind w:firstLine="560" w:firstLineChars="200"/>
        <w:rPr>
          <w:rFonts w:ascii="仿宋" w:hAnsi="仿宋" w:eastAsia="仿宋"/>
          <w:sz w:val="28"/>
          <w:szCs w:val="28"/>
        </w:rPr>
      </w:pPr>
      <w:r>
        <w:rPr>
          <w:rFonts w:hint="eastAsia" w:ascii="仿宋" w:hAnsi="仿宋" w:eastAsia="仿宋"/>
          <w:sz w:val="28"/>
          <w:szCs w:val="28"/>
        </w:rPr>
        <w:t>（4）投标单位提交的本次投标文件概不退回。招标人承诺，不会将有关投标方案的内容泄露给任何第三方。</w:t>
      </w:r>
    </w:p>
    <w:p>
      <w:pPr>
        <w:pStyle w:val="62"/>
        <w:adjustRightInd/>
        <w:snapToGrid/>
        <w:spacing w:line="360" w:lineRule="auto"/>
        <w:ind w:firstLine="560"/>
        <w:jc w:val="left"/>
        <w:rPr>
          <w:rFonts w:ascii="黑体" w:hAnsi="黑体" w:eastAsia="黑体" w:cs="Times New Roman"/>
          <w:sz w:val="28"/>
          <w:szCs w:val="28"/>
        </w:rPr>
      </w:pPr>
      <w:r>
        <w:rPr>
          <w:rFonts w:hint="eastAsia" w:ascii="黑体" w:hAnsi="黑体" w:eastAsia="黑体" w:cs="Times New Roman"/>
          <w:sz w:val="28"/>
          <w:szCs w:val="28"/>
        </w:rPr>
        <w:t>三、合同授予</w:t>
      </w:r>
    </w:p>
    <w:p>
      <w:pPr>
        <w:tabs>
          <w:tab w:val="left" w:pos="180"/>
        </w:tabs>
        <w:spacing w:line="360" w:lineRule="auto"/>
        <w:ind w:firstLine="560" w:firstLineChars="200"/>
        <w:rPr>
          <w:rFonts w:ascii="仿宋" w:hAnsi="仿宋" w:eastAsia="仿宋"/>
          <w:sz w:val="28"/>
          <w:szCs w:val="28"/>
        </w:rPr>
      </w:pPr>
      <w:r>
        <w:rPr>
          <w:rFonts w:hint="eastAsia" w:ascii="仿宋" w:hAnsi="仿宋" w:eastAsia="仿宋"/>
          <w:sz w:val="28"/>
          <w:szCs w:val="28"/>
        </w:rPr>
        <w:t>（一）中标通知</w:t>
      </w:r>
    </w:p>
    <w:p>
      <w:pPr>
        <w:tabs>
          <w:tab w:val="left" w:pos="180"/>
        </w:tabs>
        <w:spacing w:line="360" w:lineRule="auto"/>
        <w:ind w:firstLine="560" w:firstLineChars="200"/>
        <w:rPr>
          <w:rFonts w:ascii="仿宋" w:hAnsi="仿宋" w:eastAsia="仿宋"/>
          <w:sz w:val="28"/>
          <w:szCs w:val="28"/>
        </w:rPr>
      </w:pPr>
      <w:r>
        <w:rPr>
          <w:rFonts w:hint="eastAsia" w:ascii="仿宋" w:hAnsi="仿宋" w:eastAsia="仿宋"/>
          <w:sz w:val="28"/>
          <w:szCs w:val="28"/>
        </w:rPr>
        <w:t>江苏农牧科技职业学院动物科技学院在评标结束并经</w:t>
      </w:r>
      <w:r>
        <w:rPr>
          <w:rFonts w:hint="eastAsia" w:ascii="仿宋" w:hAnsi="仿宋" w:eastAsia="仿宋"/>
          <w:sz w:val="28"/>
          <w:szCs w:val="28"/>
          <w:lang w:val="en-US" w:eastAsia="zh-CN"/>
        </w:rPr>
        <w:t>学院</w:t>
      </w:r>
      <w:r>
        <w:rPr>
          <w:rFonts w:hint="eastAsia" w:ascii="仿宋" w:hAnsi="仿宋" w:eastAsia="仿宋"/>
          <w:sz w:val="28"/>
          <w:szCs w:val="28"/>
        </w:rPr>
        <w:t>通过后及时公示，公示结束后无异议通知中标人，中标人在接到中标通知</w:t>
      </w:r>
      <w:r>
        <w:rPr>
          <w:rFonts w:hint="eastAsia" w:ascii="仿宋" w:hAnsi="仿宋" w:eastAsia="仿宋"/>
          <w:sz w:val="28"/>
          <w:szCs w:val="28"/>
          <w:lang w:val="en-US" w:eastAsia="zh-CN"/>
        </w:rPr>
        <w:t>后</w:t>
      </w:r>
      <w:r>
        <w:rPr>
          <w:rFonts w:hint="eastAsia" w:ascii="仿宋" w:hAnsi="仿宋" w:eastAsia="仿宋"/>
          <w:sz w:val="28"/>
          <w:szCs w:val="28"/>
        </w:rPr>
        <w:t>应按规定时限签署合同，若超过规定的期限，江苏农牧科技职业学院动物科技学院有权取消中标单位的中标资格，投标保证金不予退还。</w:t>
      </w:r>
    </w:p>
    <w:p>
      <w:pPr>
        <w:tabs>
          <w:tab w:val="left" w:pos="783"/>
          <w:tab w:val="left" w:pos="1383"/>
          <w:tab w:val="left" w:pos="5231"/>
          <w:tab w:val="left" w:pos="5953"/>
          <w:tab w:val="left" w:pos="6553"/>
        </w:tabs>
        <w:spacing w:line="360" w:lineRule="auto"/>
        <w:ind w:firstLine="420" w:firstLineChars="200"/>
        <w:rPr>
          <w:rFonts w:ascii="华文细黑" w:hAnsi="华文细黑" w:eastAsia="华文细黑"/>
          <w:szCs w:val="21"/>
        </w:rPr>
      </w:pPr>
    </w:p>
    <w:p>
      <w:pPr>
        <w:tabs>
          <w:tab w:val="left" w:pos="783"/>
          <w:tab w:val="left" w:pos="1383"/>
          <w:tab w:val="left" w:pos="5231"/>
          <w:tab w:val="left" w:pos="5953"/>
          <w:tab w:val="left" w:pos="6553"/>
        </w:tabs>
        <w:spacing w:line="360" w:lineRule="auto"/>
        <w:ind w:firstLine="420" w:firstLineChars="200"/>
        <w:rPr>
          <w:rFonts w:ascii="华文细黑" w:hAnsi="华文细黑" w:eastAsia="华文细黑"/>
          <w:szCs w:val="21"/>
        </w:rPr>
      </w:pPr>
    </w:p>
    <w:p>
      <w:pPr>
        <w:tabs>
          <w:tab w:val="left" w:pos="783"/>
          <w:tab w:val="left" w:pos="1383"/>
          <w:tab w:val="left" w:pos="5231"/>
          <w:tab w:val="left" w:pos="5953"/>
          <w:tab w:val="left" w:pos="6553"/>
        </w:tabs>
        <w:spacing w:line="360" w:lineRule="auto"/>
        <w:ind w:firstLine="420" w:firstLineChars="200"/>
        <w:rPr>
          <w:rFonts w:ascii="华文细黑" w:hAnsi="华文细黑" w:eastAsia="华文细黑"/>
          <w:szCs w:val="21"/>
        </w:rPr>
      </w:pPr>
    </w:p>
    <w:p>
      <w:pPr>
        <w:tabs>
          <w:tab w:val="left" w:pos="783"/>
          <w:tab w:val="left" w:pos="1383"/>
          <w:tab w:val="left" w:pos="5231"/>
          <w:tab w:val="left" w:pos="5953"/>
          <w:tab w:val="left" w:pos="6553"/>
        </w:tabs>
        <w:spacing w:line="360" w:lineRule="auto"/>
        <w:ind w:firstLine="420" w:firstLineChars="200"/>
        <w:rPr>
          <w:rFonts w:ascii="华文细黑" w:hAnsi="华文细黑" w:eastAsia="华文细黑"/>
          <w:szCs w:val="21"/>
        </w:rPr>
      </w:pPr>
    </w:p>
    <w:p>
      <w:pPr>
        <w:tabs>
          <w:tab w:val="left" w:pos="783"/>
          <w:tab w:val="left" w:pos="1383"/>
          <w:tab w:val="left" w:pos="5231"/>
          <w:tab w:val="left" w:pos="5953"/>
          <w:tab w:val="left" w:pos="6553"/>
        </w:tabs>
        <w:spacing w:line="360" w:lineRule="auto"/>
        <w:ind w:firstLine="420" w:firstLineChars="200"/>
        <w:rPr>
          <w:rFonts w:ascii="华文细黑" w:hAnsi="华文细黑" w:eastAsia="华文细黑"/>
          <w:szCs w:val="21"/>
        </w:rPr>
      </w:pPr>
    </w:p>
    <w:p>
      <w:pPr>
        <w:tabs>
          <w:tab w:val="left" w:pos="783"/>
          <w:tab w:val="left" w:pos="1383"/>
          <w:tab w:val="left" w:pos="5231"/>
          <w:tab w:val="left" w:pos="5953"/>
          <w:tab w:val="left" w:pos="6553"/>
        </w:tabs>
        <w:spacing w:line="360" w:lineRule="auto"/>
        <w:ind w:firstLine="420" w:firstLineChars="200"/>
        <w:rPr>
          <w:rFonts w:ascii="华文细黑" w:hAnsi="华文细黑" w:eastAsia="华文细黑"/>
          <w:szCs w:val="21"/>
        </w:rPr>
      </w:pPr>
    </w:p>
    <w:p>
      <w:pPr>
        <w:tabs>
          <w:tab w:val="left" w:pos="783"/>
          <w:tab w:val="left" w:pos="1383"/>
          <w:tab w:val="left" w:pos="5231"/>
          <w:tab w:val="left" w:pos="5953"/>
          <w:tab w:val="left" w:pos="6553"/>
        </w:tabs>
        <w:spacing w:line="360" w:lineRule="auto"/>
        <w:ind w:firstLine="420" w:firstLineChars="200"/>
        <w:rPr>
          <w:rFonts w:ascii="华文细黑" w:hAnsi="华文细黑" w:eastAsia="华文细黑"/>
          <w:szCs w:val="21"/>
        </w:rPr>
      </w:pPr>
    </w:p>
    <w:p>
      <w:pPr>
        <w:tabs>
          <w:tab w:val="left" w:pos="783"/>
          <w:tab w:val="left" w:pos="1383"/>
          <w:tab w:val="left" w:pos="5231"/>
          <w:tab w:val="left" w:pos="5953"/>
          <w:tab w:val="left" w:pos="6553"/>
        </w:tabs>
        <w:spacing w:line="360" w:lineRule="auto"/>
        <w:ind w:firstLine="420" w:firstLineChars="200"/>
        <w:rPr>
          <w:rFonts w:ascii="华文细黑" w:hAnsi="华文细黑" w:eastAsia="华文细黑"/>
          <w:szCs w:val="21"/>
        </w:rPr>
      </w:pPr>
    </w:p>
    <w:p>
      <w:pPr>
        <w:tabs>
          <w:tab w:val="left" w:pos="783"/>
          <w:tab w:val="left" w:pos="1383"/>
          <w:tab w:val="left" w:pos="5231"/>
          <w:tab w:val="left" w:pos="5953"/>
          <w:tab w:val="left" w:pos="6553"/>
        </w:tabs>
        <w:spacing w:line="360" w:lineRule="auto"/>
        <w:ind w:firstLine="420" w:firstLineChars="200"/>
        <w:rPr>
          <w:rFonts w:ascii="华文细黑" w:hAnsi="华文细黑" w:eastAsia="华文细黑"/>
          <w:szCs w:val="21"/>
        </w:rPr>
      </w:pPr>
      <w:r>
        <w:rPr>
          <w:rFonts w:ascii="华文细黑" w:hAnsi="华文细黑" w:eastAsia="华文细黑"/>
          <w:szCs w:val="21"/>
        </w:rPr>
        <w:br w:type="textWrapping"/>
      </w:r>
    </w:p>
    <w:p>
      <w:pPr>
        <w:tabs>
          <w:tab w:val="left" w:pos="783"/>
          <w:tab w:val="left" w:pos="1383"/>
          <w:tab w:val="left" w:pos="5231"/>
          <w:tab w:val="left" w:pos="5953"/>
          <w:tab w:val="left" w:pos="6553"/>
        </w:tabs>
        <w:spacing w:line="360" w:lineRule="auto"/>
        <w:ind w:firstLine="420" w:firstLineChars="200"/>
        <w:rPr>
          <w:rFonts w:ascii="华文细黑" w:hAnsi="华文细黑" w:eastAsia="华文细黑"/>
          <w:szCs w:val="21"/>
        </w:rPr>
      </w:pPr>
    </w:p>
    <w:p>
      <w:pPr>
        <w:tabs>
          <w:tab w:val="left" w:pos="783"/>
          <w:tab w:val="left" w:pos="1383"/>
          <w:tab w:val="left" w:pos="5231"/>
          <w:tab w:val="left" w:pos="5953"/>
          <w:tab w:val="left" w:pos="6553"/>
        </w:tabs>
        <w:spacing w:line="360" w:lineRule="auto"/>
        <w:ind w:firstLine="420" w:firstLineChars="200"/>
        <w:rPr>
          <w:rFonts w:ascii="华文细黑" w:hAnsi="华文细黑" w:eastAsia="华文细黑"/>
          <w:szCs w:val="21"/>
        </w:rPr>
      </w:pPr>
    </w:p>
    <w:p>
      <w:pPr>
        <w:rPr>
          <w:rFonts w:hint="eastAsia" w:ascii="黑体" w:eastAsia="黑体"/>
          <w:b/>
          <w:sz w:val="36"/>
        </w:rPr>
      </w:pPr>
      <w:r>
        <w:rPr>
          <w:rFonts w:hint="eastAsia" w:ascii="黑体" w:eastAsia="黑体"/>
          <w:b/>
          <w:sz w:val="36"/>
        </w:rPr>
        <w:br w:type="page"/>
      </w:r>
    </w:p>
    <w:p>
      <w:pPr>
        <w:pStyle w:val="11"/>
        <w:spacing w:line="360" w:lineRule="auto"/>
        <w:jc w:val="center"/>
        <w:rPr>
          <w:rFonts w:ascii="黑体" w:eastAsia="黑体"/>
          <w:b/>
          <w:sz w:val="36"/>
        </w:rPr>
      </w:pPr>
      <w:r>
        <w:rPr>
          <w:rFonts w:hint="eastAsia" w:ascii="黑体" w:eastAsia="黑体"/>
          <w:b/>
          <w:sz w:val="36"/>
        </w:rPr>
        <w:t>第</w:t>
      </w:r>
      <w:r>
        <w:rPr>
          <w:rFonts w:hint="eastAsia" w:ascii="黑体" w:eastAsia="黑体"/>
          <w:b/>
          <w:sz w:val="36"/>
          <w:lang w:val="en-US" w:eastAsia="zh-CN"/>
        </w:rPr>
        <w:t>六</w:t>
      </w:r>
      <w:r>
        <w:rPr>
          <w:rFonts w:hint="eastAsia" w:ascii="黑体" w:eastAsia="黑体"/>
          <w:b/>
          <w:sz w:val="36"/>
        </w:rPr>
        <w:t>章  投标文件应对招标文件实质性响应</w:t>
      </w:r>
    </w:p>
    <w:p>
      <w:pPr>
        <w:pStyle w:val="11"/>
        <w:spacing w:line="360" w:lineRule="auto"/>
        <w:ind w:firstLine="723" w:firstLineChars="200"/>
        <w:jc w:val="center"/>
        <w:rPr>
          <w:rFonts w:ascii="黑体" w:eastAsia="黑体"/>
          <w:b/>
          <w:sz w:val="36"/>
        </w:rPr>
      </w:pPr>
      <w:r>
        <w:rPr>
          <w:rFonts w:hint="eastAsia" w:ascii="黑体" w:eastAsia="黑体"/>
          <w:b/>
          <w:sz w:val="36"/>
        </w:rPr>
        <w:t>要求和条款</w:t>
      </w:r>
    </w:p>
    <w:p>
      <w:pPr>
        <w:pStyle w:val="11"/>
        <w:spacing w:line="360" w:lineRule="auto"/>
        <w:ind w:firstLine="560" w:firstLineChars="200"/>
        <w:rPr>
          <w:rFonts w:ascii="仿宋_GB2312" w:eastAsia="仿宋_GB2312"/>
          <w:sz w:val="28"/>
          <w:szCs w:val="28"/>
        </w:rPr>
      </w:pPr>
      <w:r>
        <w:rPr>
          <w:rFonts w:hint="eastAsia" w:ascii="仿宋_GB2312" w:eastAsia="仿宋_GB2312"/>
          <w:sz w:val="28"/>
          <w:szCs w:val="28"/>
        </w:rPr>
        <w:t>按照规定要求，招标文件对投标文件实质性响应的内容做出了明确要求，具体条款如下：</w:t>
      </w:r>
    </w:p>
    <w:p>
      <w:pPr>
        <w:pStyle w:val="11"/>
        <w:spacing w:line="360" w:lineRule="auto"/>
        <w:ind w:firstLine="560" w:firstLineChars="200"/>
        <w:rPr>
          <w:rFonts w:ascii="仿宋_GB2312" w:eastAsia="仿宋_GB2312"/>
          <w:sz w:val="28"/>
          <w:szCs w:val="28"/>
        </w:rPr>
      </w:pPr>
      <w:r>
        <w:rPr>
          <w:rFonts w:hint="eastAsia" w:ascii="仿宋_GB2312" w:eastAsia="仿宋_GB2312"/>
          <w:sz w:val="28"/>
          <w:szCs w:val="28"/>
        </w:rPr>
        <w:t>一、投标文件加盖投标人公章；</w:t>
      </w:r>
    </w:p>
    <w:p>
      <w:pPr>
        <w:pStyle w:val="11"/>
        <w:spacing w:line="360" w:lineRule="auto"/>
        <w:ind w:firstLine="560" w:firstLineChars="200"/>
        <w:rPr>
          <w:rFonts w:ascii="仿宋_GB2312" w:eastAsia="仿宋_GB2312"/>
          <w:sz w:val="28"/>
          <w:szCs w:val="28"/>
        </w:rPr>
      </w:pPr>
      <w:r>
        <w:rPr>
          <w:rFonts w:hint="eastAsia" w:ascii="仿宋_GB2312" w:eastAsia="仿宋_GB2312"/>
          <w:sz w:val="28"/>
          <w:szCs w:val="28"/>
        </w:rPr>
        <w:t>二、投标人开标一览表加盖投标人公章；</w:t>
      </w:r>
    </w:p>
    <w:p>
      <w:pPr>
        <w:pStyle w:val="11"/>
        <w:spacing w:line="360" w:lineRule="auto"/>
        <w:ind w:firstLine="560" w:firstLineChars="200"/>
        <w:rPr>
          <w:rFonts w:ascii="仿宋_GB2312" w:eastAsia="仿宋_GB2312"/>
          <w:sz w:val="28"/>
          <w:szCs w:val="28"/>
        </w:rPr>
      </w:pPr>
      <w:r>
        <w:rPr>
          <w:rFonts w:hint="eastAsia" w:ascii="仿宋_GB2312" w:eastAsia="仿宋_GB2312"/>
          <w:sz w:val="28"/>
          <w:szCs w:val="28"/>
        </w:rPr>
        <w:t>三、投标人开标一览表由法定代表人或投标人委托代理人签字（或印鉴）；</w:t>
      </w:r>
    </w:p>
    <w:p>
      <w:pPr>
        <w:pStyle w:val="11"/>
        <w:spacing w:line="360" w:lineRule="auto"/>
        <w:ind w:firstLine="560" w:firstLineChars="200"/>
        <w:rPr>
          <w:rFonts w:ascii="仿宋_GB2312" w:eastAsia="仿宋_GB2312"/>
          <w:sz w:val="28"/>
          <w:szCs w:val="28"/>
        </w:rPr>
      </w:pPr>
      <w:r>
        <w:rPr>
          <w:rFonts w:hint="eastAsia" w:ascii="仿宋_GB2312" w:eastAsia="仿宋_GB2312"/>
          <w:sz w:val="28"/>
          <w:szCs w:val="28"/>
        </w:rPr>
        <w:t>四、投标文件的密封袋加盖投标人公章；</w:t>
      </w:r>
    </w:p>
    <w:p>
      <w:pPr>
        <w:pStyle w:val="11"/>
        <w:spacing w:line="360" w:lineRule="auto"/>
        <w:ind w:firstLine="560" w:firstLineChars="200"/>
        <w:rPr>
          <w:rFonts w:ascii="仿宋_GB2312" w:eastAsia="仿宋_GB2312"/>
          <w:sz w:val="28"/>
          <w:szCs w:val="28"/>
        </w:rPr>
      </w:pPr>
      <w:r>
        <w:rPr>
          <w:rFonts w:hint="eastAsia" w:ascii="仿宋_GB2312" w:eastAsia="仿宋_GB2312"/>
          <w:sz w:val="28"/>
          <w:szCs w:val="28"/>
        </w:rPr>
        <w:t>五、投标文件的密封袋由法定代表人或投标人委托代理人签字；</w:t>
      </w:r>
    </w:p>
    <w:p>
      <w:pPr>
        <w:pStyle w:val="11"/>
        <w:spacing w:line="360" w:lineRule="auto"/>
        <w:ind w:firstLine="560" w:firstLineChars="200"/>
        <w:rPr>
          <w:rFonts w:ascii="仿宋_GB2312" w:eastAsia="仿宋_GB2312"/>
          <w:sz w:val="28"/>
          <w:szCs w:val="28"/>
        </w:rPr>
      </w:pPr>
      <w:r>
        <w:rPr>
          <w:rFonts w:hint="eastAsia" w:ascii="仿宋_GB2312" w:eastAsia="仿宋_GB2312"/>
          <w:sz w:val="28"/>
          <w:szCs w:val="28"/>
        </w:rPr>
        <w:t>六、按照招标文件规定时间规定地点送达投标文件；</w:t>
      </w:r>
    </w:p>
    <w:p>
      <w:pPr>
        <w:pStyle w:val="11"/>
        <w:spacing w:line="360" w:lineRule="auto"/>
        <w:ind w:firstLine="560" w:firstLineChars="200"/>
        <w:rPr>
          <w:rFonts w:ascii="仿宋_GB2312" w:eastAsia="仿宋_GB2312"/>
          <w:sz w:val="28"/>
          <w:szCs w:val="28"/>
        </w:rPr>
      </w:pPr>
      <w:r>
        <w:rPr>
          <w:rFonts w:hint="eastAsia" w:ascii="仿宋_GB2312" w:eastAsia="仿宋_GB2312"/>
          <w:sz w:val="28"/>
          <w:szCs w:val="28"/>
        </w:rPr>
        <w:t>七、投标人所</w:t>
      </w:r>
      <w:r>
        <w:rPr>
          <w:rFonts w:ascii="仿宋_GB2312" w:eastAsia="仿宋_GB2312"/>
          <w:sz w:val="28"/>
          <w:szCs w:val="28"/>
        </w:rPr>
        <w:t>提供</w:t>
      </w:r>
      <w:r>
        <w:rPr>
          <w:rFonts w:hint="eastAsia" w:ascii="仿宋_GB2312" w:eastAsia="仿宋_GB2312"/>
          <w:sz w:val="28"/>
          <w:szCs w:val="28"/>
        </w:rPr>
        <w:t>的开</w:t>
      </w:r>
      <w:r>
        <w:rPr>
          <w:rFonts w:ascii="仿宋_GB2312" w:eastAsia="仿宋_GB2312"/>
          <w:sz w:val="28"/>
          <w:szCs w:val="28"/>
        </w:rPr>
        <w:t>标一览表</w:t>
      </w:r>
      <w:r>
        <w:rPr>
          <w:rFonts w:hint="eastAsia" w:ascii="仿宋_GB2312" w:eastAsia="仿宋_GB2312"/>
          <w:sz w:val="28"/>
          <w:szCs w:val="28"/>
        </w:rPr>
        <w:t>中不得有</w:t>
      </w:r>
      <w:r>
        <w:rPr>
          <w:rFonts w:ascii="仿宋_GB2312" w:eastAsia="仿宋_GB2312"/>
          <w:sz w:val="28"/>
          <w:szCs w:val="28"/>
        </w:rPr>
        <w:t>两个</w:t>
      </w:r>
      <w:r>
        <w:rPr>
          <w:rFonts w:hint="eastAsia" w:ascii="仿宋_GB2312" w:eastAsia="仿宋_GB2312"/>
          <w:sz w:val="28"/>
          <w:szCs w:val="28"/>
        </w:rPr>
        <w:t>（含）</w:t>
      </w:r>
      <w:r>
        <w:rPr>
          <w:rFonts w:ascii="仿宋_GB2312" w:eastAsia="仿宋_GB2312"/>
          <w:sz w:val="28"/>
          <w:szCs w:val="28"/>
        </w:rPr>
        <w:t>以上</w:t>
      </w:r>
      <w:r>
        <w:rPr>
          <w:rFonts w:hint="eastAsia" w:ascii="仿宋_GB2312" w:eastAsia="仿宋_GB2312"/>
          <w:sz w:val="28"/>
          <w:szCs w:val="28"/>
        </w:rPr>
        <w:t>投标总</w:t>
      </w:r>
      <w:r>
        <w:rPr>
          <w:rFonts w:ascii="仿宋_GB2312" w:eastAsia="仿宋_GB2312"/>
          <w:sz w:val="28"/>
          <w:szCs w:val="28"/>
        </w:rPr>
        <w:t>报价</w:t>
      </w:r>
      <w:r>
        <w:rPr>
          <w:rFonts w:hint="eastAsia" w:ascii="仿宋_GB2312" w:eastAsia="仿宋_GB2312"/>
          <w:sz w:val="28"/>
          <w:szCs w:val="28"/>
        </w:rPr>
        <w:t>；</w:t>
      </w:r>
    </w:p>
    <w:p>
      <w:pPr>
        <w:pStyle w:val="11"/>
        <w:spacing w:line="360" w:lineRule="auto"/>
        <w:ind w:firstLine="560" w:firstLineChars="200"/>
        <w:rPr>
          <w:rFonts w:ascii="仿宋_GB2312" w:eastAsia="仿宋_GB2312"/>
          <w:sz w:val="28"/>
          <w:szCs w:val="28"/>
        </w:rPr>
      </w:pPr>
      <w:r>
        <w:rPr>
          <w:rFonts w:hint="eastAsia" w:ascii="仿宋_GB2312" w:eastAsia="仿宋_GB2312"/>
          <w:sz w:val="28"/>
          <w:szCs w:val="28"/>
        </w:rPr>
        <w:t>八、投标人投标报价必须符合市场正常销售价格范围，不得低于企业成本报价或弄虚作假低价高报；</w:t>
      </w:r>
    </w:p>
    <w:p>
      <w:pPr>
        <w:pStyle w:val="11"/>
        <w:spacing w:line="360" w:lineRule="auto"/>
        <w:ind w:firstLine="560" w:firstLineChars="200"/>
        <w:rPr>
          <w:rFonts w:ascii="仿宋_GB2312" w:eastAsia="仿宋_GB2312"/>
          <w:sz w:val="28"/>
          <w:szCs w:val="28"/>
        </w:rPr>
      </w:pPr>
      <w:r>
        <w:rPr>
          <w:rFonts w:hint="eastAsia" w:ascii="仿宋_GB2312" w:eastAsia="仿宋_GB2312"/>
          <w:sz w:val="28"/>
          <w:szCs w:val="28"/>
        </w:rPr>
        <w:t>九、其他违反法律、法规行为的。</w:t>
      </w:r>
    </w:p>
    <w:p>
      <w:pPr>
        <w:pStyle w:val="11"/>
        <w:spacing w:line="360" w:lineRule="auto"/>
        <w:ind w:firstLine="562" w:firstLineChars="200"/>
        <w:rPr>
          <w:rFonts w:ascii="仿宋_GB2312" w:eastAsia="仿宋_GB2312"/>
          <w:b/>
          <w:sz w:val="28"/>
          <w:szCs w:val="28"/>
        </w:rPr>
      </w:pPr>
      <w:r>
        <w:rPr>
          <w:rFonts w:hint="eastAsia" w:ascii="仿宋_GB2312" w:eastAsia="仿宋_GB2312"/>
          <w:b/>
          <w:sz w:val="28"/>
          <w:szCs w:val="28"/>
        </w:rPr>
        <w:t>投标文件未全部响应以上实质性要求和条款的，应当认定为无效投标文件。招标文件的实质性响应要求和条款必须在本章全部明确，其他章节中不得再另行规定。</w:t>
      </w:r>
    </w:p>
    <w:p>
      <w:pPr>
        <w:pStyle w:val="11"/>
        <w:spacing w:line="360" w:lineRule="auto"/>
        <w:ind w:firstLine="723" w:firstLineChars="200"/>
        <w:jc w:val="center"/>
        <w:rPr>
          <w:rFonts w:ascii="黑体" w:eastAsia="黑体"/>
          <w:b/>
          <w:sz w:val="36"/>
        </w:rPr>
      </w:pPr>
    </w:p>
    <w:p>
      <w:pPr>
        <w:pStyle w:val="11"/>
        <w:spacing w:line="360" w:lineRule="auto"/>
        <w:ind w:firstLine="723" w:firstLineChars="200"/>
        <w:jc w:val="center"/>
        <w:rPr>
          <w:rFonts w:ascii="黑体" w:eastAsia="黑体"/>
          <w:b/>
          <w:sz w:val="36"/>
        </w:rPr>
      </w:pPr>
      <w:r>
        <w:rPr>
          <w:rFonts w:ascii="黑体" w:eastAsia="黑体"/>
          <w:b/>
          <w:sz w:val="36"/>
        </w:rPr>
        <w:br w:type="textWrapping"/>
      </w:r>
    </w:p>
    <w:p>
      <w:pPr>
        <w:pStyle w:val="11"/>
        <w:spacing w:line="360" w:lineRule="auto"/>
        <w:ind w:firstLine="723" w:firstLineChars="200"/>
        <w:jc w:val="center"/>
        <w:rPr>
          <w:rFonts w:ascii="黑体" w:eastAsia="黑体"/>
          <w:b/>
          <w:sz w:val="36"/>
        </w:rPr>
      </w:pPr>
      <w:r>
        <w:rPr>
          <w:rFonts w:hint="eastAsia" w:ascii="黑体" w:eastAsia="黑体"/>
          <w:b/>
          <w:sz w:val="36"/>
        </w:rPr>
        <w:t>第</w:t>
      </w:r>
      <w:r>
        <w:rPr>
          <w:rFonts w:hint="eastAsia" w:ascii="黑体" w:eastAsia="黑体"/>
          <w:b/>
          <w:sz w:val="36"/>
          <w:lang w:val="en-US" w:eastAsia="zh-CN"/>
        </w:rPr>
        <w:t>七</w:t>
      </w:r>
      <w:r>
        <w:rPr>
          <w:rFonts w:hint="eastAsia" w:ascii="黑体" w:eastAsia="黑体"/>
          <w:b/>
          <w:sz w:val="36"/>
        </w:rPr>
        <w:t>章   附件</w:t>
      </w:r>
    </w:p>
    <w:p>
      <w:pPr>
        <w:pStyle w:val="10"/>
        <w:spacing w:line="360" w:lineRule="auto"/>
        <w:ind w:firstLine="723" w:firstLineChars="200"/>
        <w:rPr>
          <w:rFonts w:ascii="黑体" w:hAnsi="黑体" w:eastAsia="黑体"/>
          <w:b/>
          <w:sz w:val="36"/>
          <w:szCs w:val="36"/>
        </w:rPr>
      </w:pPr>
    </w:p>
    <w:p>
      <w:pPr>
        <w:pStyle w:val="10"/>
        <w:spacing w:line="360" w:lineRule="auto"/>
        <w:ind w:firstLine="723" w:firstLineChars="200"/>
        <w:rPr>
          <w:rFonts w:ascii="黑体" w:hAnsi="黑体" w:eastAsia="黑体"/>
          <w:b/>
          <w:sz w:val="36"/>
          <w:szCs w:val="36"/>
        </w:rPr>
      </w:pPr>
      <w:r>
        <w:rPr>
          <w:rFonts w:hint="eastAsia" w:ascii="黑体" w:hAnsi="黑体" w:eastAsia="黑体"/>
          <w:b/>
          <w:sz w:val="36"/>
          <w:szCs w:val="36"/>
        </w:rPr>
        <w:t>附件1：</w:t>
      </w:r>
    </w:p>
    <w:p>
      <w:pPr>
        <w:tabs>
          <w:tab w:val="left" w:pos="1400"/>
        </w:tabs>
        <w:spacing w:line="360" w:lineRule="auto"/>
        <w:ind w:firstLine="723" w:firstLineChars="200"/>
        <w:jc w:val="center"/>
        <w:rPr>
          <w:rFonts w:ascii="黑体" w:hAnsi="黑体" w:eastAsia="黑体"/>
          <w:b/>
          <w:sz w:val="36"/>
          <w:szCs w:val="36"/>
        </w:rPr>
      </w:pPr>
      <w:r>
        <w:rPr>
          <w:rFonts w:hint="eastAsia" w:ascii="黑体" w:hAnsi="黑体" w:eastAsia="黑体"/>
          <w:b/>
          <w:sz w:val="36"/>
          <w:szCs w:val="36"/>
        </w:rPr>
        <w:t>投标书</w:t>
      </w:r>
    </w:p>
    <w:p>
      <w:pPr>
        <w:tabs>
          <w:tab w:val="left" w:pos="1400"/>
        </w:tabs>
        <w:spacing w:line="360" w:lineRule="auto"/>
        <w:ind w:firstLine="881" w:firstLineChars="200"/>
        <w:jc w:val="center"/>
        <w:rPr>
          <w:rFonts w:ascii="华文细黑" w:hAnsi="华文细黑" w:eastAsia="华文细黑"/>
          <w:b/>
          <w:sz w:val="44"/>
          <w:szCs w:val="44"/>
        </w:rPr>
      </w:pPr>
    </w:p>
    <w:p>
      <w:pPr>
        <w:spacing w:line="360" w:lineRule="auto"/>
        <w:rPr>
          <w:rFonts w:hint="default" w:ascii="仿宋" w:hAnsi="仿宋" w:eastAsia="仿宋"/>
          <w:sz w:val="28"/>
          <w:szCs w:val="28"/>
          <w:lang w:val="en-US"/>
        </w:rPr>
      </w:pPr>
      <w:r>
        <w:rPr>
          <w:rFonts w:ascii="仿宋" w:hAnsi="仿宋" w:eastAsia="仿宋"/>
          <w:sz w:val="28"/>
          <w:szCs w:val="28"/>
        </w:rPr>
        <w:t>项目名称：</w:t>
      </w:r>
      <w:r>
        <w:rPr>
          <w:rFonts w:hint="eastAsia" w:ascii="仿宋" w:hAnsi="仿宋" w:eastAsia="仿宋"/>
          <w:sz w:val="28"/>
          <w:szCs w:val="28"/>
          <w:lang w:val="en-US" w:eastAsia="zh-CN"/>
        </w:rPr>
        <w:t>动物科技学院家禽生产实训中心改造设计招标</w:t>
      </w:r>
    </w:p>
    <w:p>
      <w:pPr>
        <w:spacing w:line="360" w:lineRule="auto"/>
        <w:jc w:val="left"/>
        <w:rPr>
          <w:rFonts w:ascii="仿宋" w:hAnsi="仿宋" w:eastAsia="仿宋"/>
          <w:sz w:val="28"/>
          <w:szCs w:val="28"/>
        </w:rPr>
      </w:pPr>
      <w:r>
        <w:rPr>
          <w:rFonts w:ascii="仿宋" w:hAnsi="仿宋" w:eastAsia="仿宋"/>
          <w:sz w:val="28"/>
          <w:szCs w:val="28"/>
        </w:rPr>
        <w:t>致：</w:t>
      </w:r>
      <w:r>
        <w:rPr>
          <w:rFonts w:hint="eastAsia" w:ascii="仿宋" w:hAnsi="仿宋" w:eastAsia="仿宋"/>
          <w:sz w:val="28"/>
          <w:szCs w:val="28"/>
        </w:rPr>
        <w:t>江苏农牧科技职业学院</w:t>
      </w:r>
    </w:p>
    <w:p>
      <w:pPr>
        <w:spacing w:line="360" w:lineRule="auto"/>
        <w:rPr>
          <w:rFonts w:ascii="仿宋" w:hAnsi="仿宋" w:eastAsia="仿宋"/>
          <w:sz w:val="28"/>
          <w:szCs w:val="28"/>
        </w:rPr>
      </w:pPr>
      <w:r>
        <w:rPr>
          <w:rFonts w:hint="eastAsia" w:ascii="仿宋" w:hAnsi="仿宋" w:eastAsia="仿宋"/>
          <w:sz w:val="28"/>
          <w:szCs w:val="28"/>
          <w:lang w:val="en-US" w:eastAsia="zh-CN"/>
        </w:rPr>
        <w:t>一、根据已收到的江苏农牧科技职业学院动物科技学院家禽生产实训中心改造设计招标</w:t>
      </w:r>
      <w:r>
        <w:rPr>
          <w:rFonts w:ascii="仿宋" w:hAnsi="仿宋" w:eastAsia="仿宋"/>
          <w:sz w:val="28"/>
          <w:szCs w:val="28"/>
        </w:rPr>
        <w:t>的招标文件，遵照《中华人民共和国合同法》的规定，我单位经考察现场和研究上述招标文件的投标须知、合同条件、技术规范和其他有关文件后，我方愿以投标报价表中填写的价格进行投标报价。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、我方同意本投标书在投标须知规定的投标截止日期开始对我方有约束力，并在</w:t>
      </w:r>
      <w:r>
        <w:rPr>
          <w:rFonts w:hint="eastAsia" w:ascii="仿宋" w:hAnsi="仿宋" w:eastAsia="仿宋"/>
          <w:sz w:val="28"/>
          <w:szCs w:val="28"/>
        </w:rPr>
        <w:t xml:space="preserve"> </w:t>
      </w:r>
      <w:r>
        <w:rPr>
          <w:rFonts w:ascii="仿宋" w:hAnsi="仿宋" w:eastAsia="仿宋"/>
          <w:sz w:val="28"/>
          <w:szCs w:val="28"/>
        </w:rPr>
        <w:t>30天投标有效期满前一直对我方有约束力，且随时准备接受你方发出的中标通知。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、我方确认你方有权拒绝包括投标价格最低的投标在内的任何投标，且无权要求你方解释选择或拒绝任何投标的原因。</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、如果我方中标将按照合同条款承担法律责任。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w:t>
      </w:r>
      <w:r>
        <w:rPr>
          <w:rFonts w:ascii="仿宋" w:hAnsi="仿宋" w:eastAsia="仿宋"/>
          <w:sz w:val="28"/>
          <w:szCs w:val="28"/>
        </w:rPr>
        <w:t>、我方保证，在收到发标单位提供的基本要求后，必须按照限额设计指标要求完成设计任务。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w:t>
      </w:r>
      <w:r>
        <w:rPr>
          <w:rFonts w:ascii="仿宋" w:hAnsi="仿宋" w:eastAsia="仿宋"/>
          <w:sz w:val="28"/>
          <w:szCs w:val="28"/>
        </w:rPr>
        <w:t>、我方在此申明，上述投标价格中包括投标文件中规定的全部工作内容的全部费用。如果履行过程中出现我方合同中约定的违背该项承诺的行为，我方将无条件地接受你方根据投标书附件约定的处罚。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w:t>
      </w:r>
      <w:r>
        <w:rPr>
          <w:rFonts w:ascii="仿宋" w:hAnsi="仿宋" w:eastAsia="仿宋"/>
          <w:sz w:val="28"/>
          <w:szCs w:val="28"/>
        </w:rPr>
        <w:t>、我方为此郑重承诺，投标文件中所附的报价书不能构成我方向你方寻求对其中任何错、漏项、风险不足进行补偿的依据或借口，我方在投标报价书中的任何错、漏、少的费用均已经包括在我方其他项目的报价中。为保证我方该项承诺的严肃性，如果履约过程中属于我方的任何人员出现违背该项承诺的言行，我方将无条件地接受你方根据投标书附件约定地处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八</w:t>
      </w:r>
      <w:r>
        <w:rPr>
          <w:rFonts w:ascii="仿宋" w:hAnsi="仿宋" w:eastAsia="仿宋"/>
          <w:sz w:val="28"/>
          <w:szCs w:val="28"/>
        </w:rPr>
        <w:t>、在签署合同协议书之前，你方的中标通知书连同本投标书，包括其所有附属文件，均构成我们双方之间有约束力的合同。</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r>
        <w:rPr>
          <w:rFonts w:ascii="仿宋" w:hAnsi="仿宋" w:eastAsia="仿宋"/>
          <w:sz w:val="28"/>
          <w:szCs w:val="28"/>
        </w:rPr>
        <w:t>投标人：（盖章）：</w:t>
      </w:r>
    </w:p>
    <w:p>
      <w:pPr>
        <w:spacing w:line="360" w:lineRule="auto"/>
        <w:ind w:firstLine="560" w:firstLineChars="200"/>
        <w:rPr>
          <w:rFonts w:ascii="仿宋" w:hAnsi="仿宋" w:eastAsia="仿宋"/>
          <w:sz w:val="28"/>
          <w:szCs w:val="28"/>
        </w:rPr>
      </w:pPr>
      <w:r>
        <w:rPr>
          <w:rFonts w:ascii="仿宋" w:hAnsi="仿宋" w:eastAsia="仿宋"/>
          <w:sz w:val="28"/>
          <w:szCs w:val="28"/>
        </w:rPr>
        <w:t>法人代表或委托代理人（签字）：</w:t>
      </w:r>
    </w:p>
    <w:p>
      <w:pPr>
        <w:spacing w:line="360" w:lineRule="auto"/>
        <w:ind w:firstLine="560" w:firstLineChars="200"/>
        <w:rPr>
          <w:rFonts w:ascii="仿宋" w:hAnsi="仿宋" w:eastAsia="仿宋"/>
          <w:sz w:val="28"/>
          <w:szCs w:val="28"/>
        </w:rPr>
      </w:pPr>
      <w:r>
        <w:rPr>
          <w:rFonts w:ascii="仿宋" w:hAnsi="仿宋" w:eastAsia="仿宋"/>
          <w:sz w:val="28"/>
          <w:szCs w:val="28"/>
        </w:rPr>
        <w:t>日</w:t>
      </w:r>
      <w:r>
        <w:rPr>
          <w:rFonts w:ascii="仿宋" w:hAnsi="仿宋" w:eastAsia="仿宋"/>
          <w:sz w:val="28"/>
          <w:szCs w:val="28"/>
        </w:rPr>
        <w:tab/>
      </w:r>
      <w:r>
        <w:rPr>
          <w:rFonts w:ascii="仿宋" w:hAnsi="仿宋" w:eastAsia="仿宋"/>
          <w:sz w:val="28"/>
          <w:szCs w:val="28"/>
        </w:rPr>
        <w:t>期：</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500" w:lineRule="exact"/>
        <w:rPr>
          <w:rFonts w:ascii="仿宋_GB2312" w:hAnsi="Arial" w:eastAsia="仿宋_GB2312" w:cs="Arial"/>
          <w:b/>
          <w:bCs/>
          <w:sz w:val="28"/>
          <w:szCs w:val="28"/>
        </w:rPr>
      </w:pPr>
      <w:r>
        <w:rPr>
          <w:rFonts w:ascii="黑体" w:hAnsi="黑体" w:eastAsia="黑体"/>
          <w:sz w:val="36"/>
          <w:szCs w:val="36"/>
        </w:rPr>
        <w:br w:type="page"/>
      </w:r>
      <w:r>
        <w:rPr>
          <w:rFonts w:hint="eastAsia" w:ascii="黑体" w:hAnsi="黑体" w:eastAsia="黑体"/>
          <w:sz w:val="36"/>
          <w:szCs w:val="36"/>
        </w:rPr>
        <w:t>附件2：</w:t>
      </w:r>
    </w:p>
    <w:p>
      <w:pPr>
        <w:pStyle w:val="3"/>
        <w:spacing w:before="0" w:after="0" w:line="500" w:lineRule="exact"/>
        <w:jc w:val="center"/>
        <w:rPr>
          <w:rFonts w:ascii="仿宋_GB2312" w:hAnsi="宋体" w:eastAsia="仿宋_GB2312"/>
          <w:sz w:val="28"/>
          <w:szCs w:val="28"/>
        </w:rPr>
      </w:pPr>
      <w:r>
        <w:rPr>
          <w:rFonts w:hint="eastAsia" w:ascii="仿宋_GB2312" w:hAnsi="宋体" w:eastAsia="仿宋_GB2312"/>
          <w:sz w:val="28"/>
          <w:szCs w:val="28"/>
        </w:rPr>
        <w:t>开标一览表</w:t>
      </w:r>
    </w:p>
    <w:p>
      <w:pPr>
        <w:pStyle w:val="7"/>
        <w:snapToGrid w:val="0"/>
        <w:spacing w:before="0" w:after="0" w:line="500" w:lineRule="exact"/>
        <w:rPr>
          <w:rFonts w:ascii="仿宋_GB2312" w:eastAsia="仿宋_GB2312"/>
          <w:sz w:val="28"/>
          <w:szCs w:val="28"/>
        </w:rPr>
      </w:pPr>
    </w:p>
    <w:p>
      <w:pPr>
        <w:pStyle w:val="7"/>
        <w:snapToGrid w:val="0"/>
        <w:spacing w:before="0" w:after="0" w:line="500" w:lineRule="exact"/>
        <w:rPr>
          <w:rFonts w:ascii="仿宋_GB2312" w:eastAsia="仿宋_GB2312"/>
          <w:sz w:val="28"/>
          <w:szCs w:val="28"/>
        </w:rPr>
      </w:pPr>
      <w:r>
        <w:rPr>
          <w:rFonts w:hint="eastAsia" w:ascii="仿宋_GB2312" w:eastAsia="仿宋_GB2312"/>
          <w:sz w:val="28"/>
          <w:szCs w:val="28"/>
        </w:rPr>
        <w:t>供应商名称（公章）：</w:t>
      </w:r>
      <w:r>
        <w:rPr>
          <w:rFonts w:hint="eastAsia" w:ascii="仿宋_GB2312" w:eastAsia="仿宋_GB2312"/>
          <w:sz w:val="28"/>
          <w:szCs w:val="28"/>
          <w:u w:val="single"/>
        </w:rPr>
        <w:t xml:space="preserve">                 </w:t>
      </w:r>
      <w:r>
        <w:rPr>
          <w:rFonts w:hint="eastAsia" w:ascii="仿宋_GB2312" w:eastAsia="仿宋_GB2312"/>
          <w:sz w:val="28"/>
          <w:szCs w:val="28"/>
        </w:rPr>
        <w:t>招标编号：</w:t>
      </w:r>
      <w:r>
        <w:rPr>
          <w:rFonts w:hint="eastAsia" w:ascii="仿宋_GB2312" w:eastAsia="仿宋_GB2312"/>
          <w:sz w:val="28"/>
          <w:szCs w:val="28"/>
          <w:u w:val="single"/>
        </w:rPr>
        <w:t xml:space="preserve">           </w:t>
      </w:r>
    </w:p>
    <w:tbl>
      <w:tblPr>
        <w:tblStyle w:val="21"/>
        <w:tblW w:w="8528" w:type="dxa"/>
        <w:tblInd w:w="0" w:type="dxa"/>
        <w:tblLayout w:type="fixed"/>
        <w:tblCellMar>
          <w:top w:w="0" w:type="dxa"/>
          <w:left w:w="108" w:type="dxa"/>
          <w:bottom w:w="0" w:type="dxa"/>
          <w:right w:w="108" w:type="dxa"/>
        </w:tblCellMar>
      </w:tblPr>
      <w:tblGrid>
        <w:gridCol w:w="1022"/>
        <w:gridCol w:w="2398"/>
        <w:gridCol w:w="5108"/>
      </w:tblGrid>
      <w:tr>
        <w:tblPrEx>
          <w:tblLayout w:type="fixed"/>
          <w:tblCellMar>
            <w:top w:w="0" w:type="dxa"/>
            <w:left w:w="108" w:type="dxa"/>
            <w:bottom w:w="0" w:type="dxa"/>
            <w:right w:w="108" w:type="dxa"/>
          </w:tblCellMar>
        </w:tblPrEx>
        <w:trPr>
          <w:trHeight w:val="936" w:hRule="atLeast"/>
        </w:trPr>
        <w:tc>
          <w:tcPr>
            <w:tcW w:w="1022" w:type="dxa"/>
            <w:tcBorders>
              <w:top w:val="single" w:color="auto" w:sz="8" w:space="0"/>
              <w:left w:val="single" w:color="auto" w:sz="8" w:space="0"/>
              <w:bottom w:val="single" w:color="auto" w:sz="8" w:space="0"/>
              <w:right w:val="single" w:color="auto" w:sz="8" w:space="0"/>
            </w:tcBorders>
            <w:vAlign w:val="center"/>
          </w:tcPr>
          <w:p>
            <w:pPr>
              <w:spacing w:line="500" w:lineRule="exact"/>
              <w:jc w:val="center"/>
              <w:rPr>
                <w:rFonts w:ascii="仿宋_GB2312" w:hAnsi="Arial" w:eastAsia="仿宋_GB2312" w:cs="Arial"/>
                <w:b/>
                <w:sz w:val="28"/>
                <w:szCs w:val="28"/>
              </w:rPr>
            </w:pPr>
            <w:r>
              <w:rPr>
                <w:rFonts w:hint="eastAsia" w:ascii="仿宋_GB2312" w:hAnsi="Arial" w:eastAsia="仿宋_GB2312" w:cs="Arial"/>
                <w:b/>
                <w:sz w:val="28"/>
                <w:szCs w:val="28"/>
              </w:rPr>
              <w:t>序号</w:t>
            </w:r>
          </w:p>
        </w:tc>
        <w:tc>
          <w:tcPr>
            <w:tcW w:w="2398" w:type="dxa"/>
            <w:tcBorders>
              <w:top w:val="single" w:color="auto" w:sz="8" w:space="0"/>
              <w:left w:val="nil"/>
              <w:bottom w:val="single" w:color="auto" w:sz="8" w:space="0"/>
              <w:right w:val="single" w:color="auto" w:sz="8" w:space="0"/>
            </w:tcBorders>
            <w:vAlign w:val="center"/>
          </w:tcPr>
          <w:p>
            <w:pPr>
              <w:spacing w:line="500" w:lineRule="exact"/>
              <w:jc w:val="center"/>
              <w:rPr>
                <w:rFonts w:ascii="仿宋_GB2312" w:hAnsi="Arial" w:eastAsia="仿宋_GB2312" w:cs="Arial"/>
                <w:b/>
                <w:sz w:val="28"/>
                <w:szCs w:val="28"/>
              </w:rPr>
            </w:pPr>
            <w:r>
              <w:rPr>
                <w:rFonts w:hint="eastAsia" w:ascii="仿宋_GB2312" w:hAnsi="Arial" w:eastAsia="仿宋_GB2312" w:cs="Arial"/>
                <w:b/>
                <w:sz w:val="28"/>
                <w:szCs w:val="28"/>
              </w:rPr>
              <w:t>费用名称</w:t>
            </w:r>
          </w:p>
        </w:tc>
        <w:tc>
          <w:tcPr>
            <w:tcW w:w="5108" w:type="dxa"/>
            <w:tcBorders>
              <w:top w:val="single" w:color="auto" w:sz="8" w:space="0"/>
              <w:left w:val="nil"/>
              <w:bottom w:val="single" w:color="auto" w:sz="8" w:space="0"/>
              <w:right w:val="single" w:color="auto" w:sz="8" w:space="0"/>
            </w:tcBorders>
            <w:vAlign w:val="center"/>
          </w:tcPr>
          <w:p>
            <w:pPr>
              <w:spacing w:line="500" w:lineRule="exact"/>
              <w:jc w:val="center"/>
              <w:rPr>
                <w:rFonts w:ascii="仿宋_GB2312" w:hAnsi="Arial" w:eastAsia="仿宋_GB2312" w:cs="Arial"/>
                <w:b/>
                <w:sz w:val="28"/>
                <w:szCs w:val="28"/>
              </w:rPr>
            </w:pPr>
            <w:r>
              <w:rPr>
                <w:rFonts w:hint="eastAsia" w:ascii="仿宋_GB2312" w:hAnsi="Arial" w:eastAsia="仿宋_GB2312" w:cs="Arial"/>
                <w:b/>
                <w:sz w:val="28"/>
                <w:szCs w:val="28"/>
              </w:rPr>
              <w:t>报价（单位：</w:t>
            </w:r>
            <w:r>
              <w:rPr>
                <w:rFonts w:hint="eastAsia" w:ascii="仿宋_GB2312" w:hAnsi="Arial" w:eastAsia="仿宋_GB2312" w:cs="Arial"/>
                <w:b/>
                <w:sz w:val="28"/>
                <w:szCs w:val="28"/>
                <w:u w:val="single"/>
              </w:rPr>
              <w:t xml:space="preserve">    </w:t>
            </w:r>
            <w:r>
              <w:rPr>
                <w:rFonts w:hint="eastAsia" w:ascii="仿宋_GB2312" w:hAnsi="Arial" w:eastAsia="仿宋_GB2312" w:cs="Arial"/>
                <w:b/>
                <w:sz w:val="28"/>
                <w:szCs w:val="28"/>
              </w:rPr>
              <w:t>）</w:t>
            </w:r>
          </w:p>
        </w:tc>
      </w:tr>
      <w:tr>
        <w:tblPrEx>
          <w:tblLayout w:type="fixed"/>
          <w:tblCellMar>
            <w:top w:w="0" w:type="dxa"/>
            <w:left w:w="108" w:type="dxa"/>
            <w:bottom w:w="0" w:type="dxa"/>
            <w:right w:w="108" w:type="dxa"/>
          </w:tblCellMar>
        </w:tblPrEx>
        <w:trPr>
          <w:trHeight w:val="851" w:hRule="atLeast"/>
        </w:trPr>
        <w:tc>
          <w:tcPr>
            <w:tcW w:w="1022" w:type="dxa"/>
            <w:tcBorders>
              <w:top w:val="single" w:color="auto" w:sz="8" w:space="0"/>
              <w:left w:val="single" w:color="auto" w:sz="8" w:space="0"/>
              <w:bottom w:val="single" w:color="auto" w:sz="8" w:space="0"/>
              <w:right w:val="single" w:color="auto" w:sz="8" w:space="0"/>
            </w:tcBorders>
            <w:vAlign w:val="center"/>
          </w:tcPr>
          <w:p>
            <w:pPr>
              <w:spacing w:line="500" w:lineRule="exact"/>
              <w:jc w:val="center"/>
              <w:rPr>
                <w:rFonts w:ascii="仿宋_GB2312" w:hAnsi="Arial" w:eastAsia="仿宋_GB2312" w:cs="Arial"/>
                <w:sz w:val="28"/>
                <w:szCs w:val="28"/>
              </w:rPr>
            </w:pPr>
            <w:r>
              <w:rPr>
                <w:rFonts w:hint="eastAsia" w:ascii="仿宋_GB2312" w:hAnsi="Arial" w:eastAsia="仿宋_GB2312" w:cs="Arial"/>
                <w:sz w:val="28"/>
                <w:szCs w:val="28"/>
              </w:rPr>
              <w:t>1</w:t>
            </w:r>
          </w:p>
        </w:tc>
        <w:tc>
          <w:tcPr>
            <w:tcW w:w="2398" w:type="dxa"/>
            <w:tcBorders>
              <w:top w:val="single" w:color="auto" w:sz="8" w:space="0"/>
              <w:left w:val="nil"/>
              <w:bottom w:val="nil"/>
              <w:right w:val="single" w:color="auto" w:sz="8" w:space="0"/>
            </w:tcBorders>
            <w:vAlign w:val="center"/>
          </w:tcPr>
          <w:p>
            <w:pPr>
              <w:spacing w:line="500" w:lineRule="exact"/>
              <w:jc w:val="center"/>
              <w:rPr>
                <w:rFonts w:ascii="仿宋_GB2312" w:hAnsi="Arial" w:eastAsia="仿宋_GB2312" w:cs="Arial"/>
                <w:sz w:val="28"/>
                <w:szCs w:val="28"/>
              </w:rPr>
            </w:pPr>
            <w:r>
              <w:rPr>
                <w:rFonts w:hint="eastAsia" w:ascii="仿宋_GB2312" w:hAnsi="Arial" w:eastAsia="仿宋_GB2312" w:cs="Arial"/>
                <w:sz w:val="28"/>
                <w:szCs w:val="28"/>
              </w:rPr>
              <w:t>投标总价</w:t>
            </w:r>
          </w:p>
        </w:tc>
        <w:tc>
          <w:tcPr>
            <w:tcW w:w="5108" w:type="dxa"/>
            <w:tcBorders>
              <w:top w:val="single" w:color="auto" w:sz="8" w:space="0"/>
              <w:left w:val="nil"/>
              <w:bottom w:val="single" w:color="auto" w:sz="8" w:space="0"/>
              <w:right w:val="single" w:color="auto" w:sz="8" w:space="0"/>
            </w:tcBorders>
          </w:tcPr>
          <w:p>
            <w:pPr>
              <w:spacing w:line="500" w:lineRule="exact"/>
              <w:rPr>
                <w:rFonts w:ascii="仿宋_GB2312" w:hAnsi="Arial" w:eastAsia="仿宋_GB2312" w:cs="Arial"/>
                <w:sz w:val="28"/>
                <w:szCs w:val="28"/>
                <w:u w:val="single"/>
              </w:rPr>
            </w:pPr>
            <w:r>
              <w:rPr>
                <w:rFonts w:hint="eastAsia" w:ascii="仿宋_GB2312" w:hAnsi="Arial" w:eastAsia="仿宋_GB2312" w:cs="Arial"/>
                <w:sz w:val="28"/>
                <w:szCs w:val="28"/>
              </w:rPr>
              <w:t>小写：</w:t>
            </w:r>
            <w:r>
              <w:rPr>
                <w:rFonts w:hint="eastAsia" w:ascii="仿宋_GB2312" w:hAnsi="Arial" w:eastAsia="仿宋_GB2312" w:cs="Arial"/>
                <w:sz w:val="28"/>
                <w:szCs w:val="28"/>
                <w:u w:val="single"/>
              </w:rPr>
              <w:t xml:space="preserve">                   </w:t>
            </w:r>
          </w:p>
          <w:p>
            <w:pPr>
              <w:spacing w:line="500" w:lineRule="exact"/>
              <w:rPr>
                <w:rFonts w:ascii="仿宋_GB2312" w:hAnsi="Arial" w:eastAsia="仿宋_GB2312" w:cs="Arial"/>
                <w:sz w:val="28"/>
                <w:szCs w:val="28"/>
                <w:u w:val="single"/>
              </w:rPr>
            </w:pPr>
            <w:r>
              <w:rPr>
                <w:rFonts w:hint="eastAsia" w:ascii="仿宋_GB2312" w:hAnsi="Arial" w:eastAsia="仿宋_GB2312" w:cs="Arial"/>
                <w:sz w:val="28"/>
                <w:szCs w:val="28"/>
              </w:rPr>
              <w:t>大写：</w:t>
            </w:r>
            <w:r>
              <w:rPr>
                <w:rFonts w:hint="eastAsia" w:ascii="仿宋_GB2312" w:hAnsi="Arial" w:eastAsia="仿宋_GB2312" w:cs="Arial"/>
                <w:sz w:val="28"/>
                <w:szCs w:val="28"/>
                <w:u w:val="single"/>
              </w:rPr>
              <w:t xml:space="preserve">                   </w:t>
            </w:r>
          </w:p>
        </w:tc>
      </w:tr>
      <w:tr>
        <w:tblPrEx>
          <w:tblLayout w:type="fixed"/>
          <w:tblCellMar>
            <w:top w:w="0" w:type="dxa"/>
            <w:left w:w="108" w:type="dxa"/>
            <w:bottom w:w="0" w:type="dxa"/>
            <w:right w:w="108" w:type="dxa"/>
          </w:tblCellMar>
        </w:tblPrEx>
        <w:trPr>
          <w:trHeight w:val="789" w:hRule="atLeast"/>
        </w:trPr>
        <w:tc>
          <w:tcPr>
            <w:tcW w:w="1022" w:type="dxa"/>
            <w:tcBorders>
              <w:top w:val="single" w:color="auto" w:sz="8" w:space="0"/>
              <w:left w:val="single" w:color="auto" w:sz="8" w:space="0"/>
              <w:bottom w:val="single" w:color="auto" w:sz="8" w:space="0"/>
              <w:right w:val="single" w:color="auto" w:sz="8" w:space="0"/>
            </w:tcBorders>
            <w:vAlign w:val="center"/>
          </w:tcPr>
          <w:p>
            <w:pPr>
              <w:spacing w:line="500" w:lineRule="exact"/>
              <w:jc w:val="center"/>
              <w:rPr>
                <w:rFonts w:ascii="仿宋_GB2312" w:hAnsi="Arial" w:eastAsia="仿宋_GB2312" w:cs="Arial"/>
                <w:sz w:val="28"/>
                <w:szCs w:val="28"/>
              </w:rPr>
            </w:pPr>
            <w:r>
              <w:rPr>
                <w:rFonts w:hint="eastAsia" w:ascii="仿宋_GB2312" w:hAnsi="Arial" w:eastAsia="仿宋_GB2312" w:cs="Arial"/>
                <w:sz w:val="28"/>
                <w:szCs w:val="28"/>
              </w:rPr>
              <w:t>2</w:t>
            </w:r>
          </w:p>
        </w:tc>
        <w:tc>
          <w:tcPr>
            <w:tcW w:w="2398" w:type="dxa"/>
            <w:tcBorders>
              <w:top w:val="single" w:color="auto" w:sz="8" w:space="0"/>
              <w:left w:val="nil"/>
              <w:bottom w:val="single" w:color="auto" w:sz="8" w:space="0"/>
              <w:right w:val="single" w:color="auto" w:sz="8" w:space="0"/>
            </w:tcBorders>
            <w:vAlign w:val="center"/>
          </w:tcPr>
          <w:p>
            <w:pPr>
              <w:spacing w:line="500" w:lineRule="exact"/>
              <w:jc w:val="center"/>
              <w:rPr>
                <w:rFonts w:hint="default" w:ascii="仿宋_GB2312" w:hAnsi="Arial" w:eastAsia="仿宋_GB2312" w:cs="Arial"/>
                <w:sz w:val="28"/>
                <w:szCs w:val="28"/>
                <w:lang w:val="en-US" w:eastAsia="zh-CN"/>
              </w:rPr>
            </w:pPr>
            <w:r>
              <w:rPr>
                <w:rFonts w:hint="eastAsia" w:ascii="仿宋_GB2312" w:hAnsi="Arial" w:eastAsia="仿宋_GB2312" w:cs="Arial"/>
                <w:sz w:val="28"/>
                <w:szCs w:val="28"/>
              </w:rPr>
              <w:t>最迟</w:t>
            </w:r>
            <w:r>
              <w:rPr>
                <w:rFonts w:hint="eastAsia" w:ascii="仿宋_GB2312" w:hAnsi="Arial" w:eastAsia="仿宋_GB2312" w:cs="Arial"/>
                <w:sz w:val="28"/>
                <w:szCs w:val="28"/>
                <w:lang w:val="en-US" w:eastAsia="zh-CN"/>
              </w:rPr>
              <w:t>提交设计时间</w:t>
            </w:r>
          </w:p>
        </w:tc>
        <w:tc>
          <w:tcPr>
            <w:tcW w:w="5108" w:type="dxa"/>
            <w:tcBorders>
              <w:top w:val="single" w:color="auto" w:sz="8" w:space="0"/>
              <w:left w:val="nil"/>
              <w:bottom w:val="single" w:color="auto" w:sz="8" w:space="0"/>
              <w:right w:val="single" w:color="auto" w:sz="8" w:space="0"/>
            </w:tcBorders>
          </w:tcPr>
          <w:p>
            <w:pPr>
              <w:spacing w:line="500" w:lineRule="exact"/>
              <w:rPr>
                <w:rFonts w:ascii="仿宋_GB2312" w:hAnsi="Arial" w:eastAsia="仿宋_GB2312" w:cs="Arial"/>
                <w:sz w:val="28"/>
                <w:szCs w:val="28"/>
              </w:rPr>
            </w:pPr>
          </w:p>
        </w:tc>
      </w:tr>
      <w:tr>
        <w:tblPrEx>
          <w:tblLayout w:type="fixed"/>
          <w:tblCellMar>
            <w:top w:w="0" w:type="dxa"/>
            <w:left w:w="108" w:type="dxa"/>
            <w:bottom w:w="0" w:type="dxa"/>
            <w:right w:w="108" w:type="dxa"/>
          </w:tblCellMar>
        </w:tblPrEx>
        <w:trPr>
          <w:trHeight w:val="789" w:hRule="atLeast"/>
        </w:trPr>
        <w:tc>
          <w:tcPr>
            <w:tcW w:w="1022" w:type="dxa"/>
            <w:tcBorders>
              <w:top w:val="single" w:color="auto" w:sz="8" w:space="0"/>
              <w:left w:val="single" w:color="auto" w:sz="8" w:space="0"/>
              <w:bottom w:val="single" w:color="auto" w:sz="8" w:space="0"/>
              <w:right w:val="single" w:color="auto" w:sz="8" w:space="0"/>
            </w:tcBorders>
            <w:vAlign w:val="center"/>
          </w:tcPr>
          <w:p>
            <w:pPr>
              <w:spacing w:line="500" w:lineRule="exact"/>
              <w:jc w:val="center"/>
              <w:rPr>
                <w:rFonts w:ascii="仿宋_GB2312" w:hAnsi="Arial" w:eastAsia="仿宋_GB2312" w:cs="Arial"/>
                <w:sz w:val="28"/>
                <w:szCs w:val="28"/>
              </w:rPr>
            </w:pPr>
            <w:r>
              <w:rPr>
                <w:rFonts w:hint="eastAsia" w:ascii="仿宋_GB2312" w:hAnsi="Arial" w:eastAsia="仿宋_GB2312" w:cs="Arial"/>
                <w:sz w:val="28"/>
                <w:szCs w:val="28"/>
              </w:rPr>
              <w:t>3</w:t>
            </w:r>
          </w:p>
        </w:tc>
        <w:tc>
          <w:tcPr>
            <w:tcW w:w="2398" w:type="dxa"/>
            <w:tcBorders>
              <w:top w:val="single" w:color="auto" w:sz="8" w:space="0"/>
              <w:left w:val="nil"/>
              <w:bottom w:val="single" w:color="auto" w:sz="8" w:space="0"/>
              <w:right w:val="single" w:color="auto" w:sz="8" w:space="0"/>
            </w:tcBorders>
            <w:vAlign w:val="center"/>
          </w:tcPr>
          <w:p>
            <w:pPr>
              <w:spacing w:line="500" w:lineRule="exact"/>
              <w:jc w:val="center"/>
              <w:rPr>
                <w:rFonts w:ascii="仿宋_GB2312" w:hAnsi="Arial" w:eastAsia="仿宋_GB2312" w:cs="Arial"/>
                <w:sz w:val="28"/>
                <w:szCs w:val="28"/>
              </w:rPr>
            </w:pPr>
            <w:r>
              <w:rPr>
                <w:rFonts w:hint="eastAsia" w:ascii="仿宋_GB2312" w:hAnsi="Arial" w:eastAsia="仿宋_GB2312" w:cs="Arial"/>
                <w:sz w:val="28"/>
                <w:szCs w:val="28"/>
              </w:rPr>
              <w:t>其他优惠承诺</w:t>
            </w:r>
          </w:p>
        </w:tc>
        <w:tc>
          <w:tcPr>
            <w:tcW w:w="5108" w:type="dxa"/>
            <w:tcBorders>
              <w:top w:val="single" w:color="auto" w:sz="8" w:space="0"/>
              <w:left w:val="nil"/>
              <w:bottom w:val="single" w:color="auto" w:sz="8" w:space="0"/>
              <w:right w:val="single" w:color="auto" w:sz="8" w:space="0"/>
            </w:tcBorders>
          </w:tcPr>
          <w:p>
            <w:pPr>
              <w:spacing w:line="500" w:lineRule="exact"/>
              <w:rPr>
                <w:rFonts w:ascii="仿宋_GB2312" w:hAnsi="Arial" w:eastAsia="仿宋_GB2312" w:cs="Arial"/>
                <w:sz w:val="28"/>
                <w:szCs w:val="28"/>
              </w:rPr>
            </w:pPr>
          </w:p>
        </w:tc>
      </w:tr>
    </w:tbl>
    <w:p>
      <w:pPr>
        <w:spacing w:line="500" w:lineRule="exact"/>
        <w:jc w:val="center"/>
        <w:rPr>
          <w:rFonts w:ascii="仿宋_GB2312" w:hAnsi="Arial" w:eastAsia="仿宋_GB2312" w:cs="Arial"/>
          <w:sz w:val="28"/>
          <w:szCs w:val="28"/>
        </w:rPr>
      </w:pPr>
    </w:p>
    <w:p>
      <w:pPr>
        <w:spacing w:line="500" w:lineRule="exact"/>
        <w:rPr>
          <w:rFonts w:ascii="仿宋_GB2312" w:hAnsi="Arial" w:eastAsia="仿宋_GB2312" w:cs="Arial"/>
          <w:sz w:val="28"/>
          <w:szCs w:val="28"/>
        </w:rPr>
      </w:pPr>
    </w:p>
    <w:p>
      <w:pPr>
        <w:spacing w:line="500" w:lineRule="exact"/>
        <w:jc w:val="center"/>
        <w:rPr>
          <w:rFonts w:ascii="仿宋_GB2312" w:hAnsi="Arial" w:eastAsia="仿宋_GB2312" w:cs="Arial"/>
          <w:sz w:val="28"/>
          <w:szCs w:val="28"/>
        </w:rPr>
      </w:pPr>
    </w:p>
    <w:p>
      <w:pPr>
        <w:spacing w:line="500" w:lineRule="exact"/>
        <w:rPr>
          <w:rFonts w:ascii="仿宋_GB2312" w:hAnsi="Arial" w:eastAsia="仿宋_GB2312" w:cs="Arial"/>
          <w:sz w:val="28"/>
          <w:szCs w:val="28"/>
          <w:u w:val="single"/>
        </w:rPr>
      </w:pPr>
      <w:r>
        <w:rPr>
          <w:rFonts w:hint="eastAsia" w:ascii="仿宋_GB2312" w:hAnsi="Arial" w:eastAsia="仿宋_GB2312" w:cs="Arial"/>
          <w:sz w:val="28"/>
          <w:szCs w:val="28"/>
        </w:rPr>
        <w:t>授权代表（签字）：</w:t>
      </w:r>
      <w:r>
        <w:rPr>
          <w:rFonts w:hint="eastAsia" w:ascii="仿宋_GB2312" w:hAnsi="Arial" w:eastAsia="仿宋_GB2312" w:cs="Arial"/>
          <w:sz w:val="28"/>
          <w:szCs w:val="28"/>
          <w:u w:val="single"/>
        </w:rPr>
        <w:t xml:space="preserve">               </w:t>
      </w:r>
    </w:p>
    <w:p>
      <w:pPr>
        <w:spacing w:line="500" w:lineRule="exact"/>
        <w:rPr>
          <w:rFonts w:ascii="仿宋_GB2312" w:hAnsi="Arial" w:eastAsia="仿宋_GB2312" w:cs="Arial"/>
          <w:sz w:val="28"/>
          <w:szCs w:val="28"/>
          <w:u w:val="single"/>
        </w:rPr>
      </w:pPr>
    </w:p>
    <w:p>
      <w:pPr>
        <w:spacing w:line="500" w:lineRule="exact"/>
        <w:jc w:val="righ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rPr>
        <w:t>年</w:t>
      </w: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rPr>
        <w:t>月</w:t>
      </w: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rPr>
        <w:t>日</w:t>
      </w:r>
    </w:p>
    <w:p>
      <w:pPr>
        <w:snapToGrid w:val="0"/>
        <w:spacing w:line="500" w:lineRule="exact"/>
        <w:rPr>
          <w:rFonts w:ascii="仿宋_GB2312" w:hAnsi="Arial" w:eastAsia="仿宋_GB2312" w:cs="Arial"/>
          <w:spacing w:val="20"/>
          <w:sz w:val="28"/>
          <w:szCs w:val="28"/>
          <w:u w:val="single"/>
        </w:rPr>
      </w:pPr>
      <w:r>
        <w:rPr>
          <w:rFonts w:hint="eastAsia" w:ascii="仿宋_GB2312" w:hAnsi="Arial" w:eastAsia="仿宋_GB2312" w:cs="Arial"/>
          <w:sz w:val="28"/>
          <w:szCs w:val="28"/>
          <w:u w:val="single"/>
        </w:rPr>
        <w:br w:type="page"/>
      </w:r>
    </w:p>
    <w:p>
      <w:pPr>
        <w:widowControl/>
        <w:jc w:val="left"/>
        <w:rPr>
          <w:rFonts w:ascii="黑体" w:hAnsi="黑体" w:eastAsia="黑体"/>
          <w:sz w:val="36"/>
          <w:szCs w:val="36"/>
        </w:rPr>
      </w:pPr>
    </w:p>
    <w:p>
      <w:pPr>
        <w:pStyle w:val="10"/>
        <w:spacing w:line="360" w:lineRule="auto"/>
        <w:ind w:firstLine="720" w:firstLineChars="200"/>
        <w:rPr>
          <w:rFonts w:ascii="黑体" w:hAnsi="黑体" w:eastAsia="黑体"/>
          <w:sz w:val="36"/>
          <w:szCs w:val="36"/>
        </w:rPr>
      </w:pPr>
      <w:r>
        <w:rPr>
          <w:rFonts w:hint="eastAsia" w:ascii="黑体" w:hAnsi="黑体" w:eastAsia="黑体"/>
          <w:sz w:val="36"/>
          <w:szCs w:val="36"/>
        </w:rPr>
        <w:t>附件4：</w:t>
      </w:r>
    </w:p>
    <w:p>
      <w:pPr>
        <w:spacing w:line="360" w:lineRule="auto"/>
        <w:ind w:firstLine="723" w:firstLineChars="200"/>
        <w:jc w:val="center"/>
        <w:outlineLvl w:val="0"/>
        <w:rPr>
          <w:rFonts w:ascii="黑体" w:hAnsi="黑体" w:eastAsia="黑体" w:cs="Arial"/>
          <w:b/>
          <w:bCs/>
          <w:sz w:val="36"/>
          <w:szCs w:val="36"/>
        </w:rPr>
      </w:pPr>
      <w:r>
        <w:rPr>
          <w:rFonts w:hint="eastAsia" w:ascii="黑体" w:hAnsi="黑体" w:eastAsia="黑体" w:cs="Arial"/>
          <w:b/>
          <w:bCs/>
          <w:sz w:val="36"/>
          <w:szCs w:val="36"/>
        </w:rPr>
        <w:t>法定代表人资格证明书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单位名称：</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地址：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姓名：          性别：      年龄：      职务：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系    </w:t>
      </w:r>
      <w:r>
        <w:rPr>
          <w:rFonts w:ascii="仿宋" w:hAnsi="仿宋" w:eastAsia="仿宋"/>
          <w:sz w:val="28"/>
          <w:szCs w:val="28"/>
        </w:rPr>
        <w:t xml:space="preserve">                           </w:t>
      </w:r>
      <w:r>
        <w:rPr>
          <w:rFonts w:hint="eastAsia" w:ascii="仿宋" w:hAnsi="仿宋" w:eastAsia="仿宋"/>
          <w:sz w:val="28"/>
          <w:szCs w:val="28"/>
        </w:rPr>
        <w:t xml:space="preserve"> 的法定代表人。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为                                  项目，签署上述项目的投标文件，进行合同谈判、签署合同和处理与之有关的一切事务。</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特此证明。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投标人：           （盖公章）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日期：         年       月           日</w:t>
      </w:r>
    </w:p>
    <w:p>
      <w:pPr>
        <w:spacing w:line="360" w:lineRule="auto"/>
        <w:ind w:firstLine="560" w:firstLineChars="200"/>
        <w:rPr>
          <w:rFonts w:ascii="仿宋" w:hAnsi="仿宋" w:eastAsia="仿宋"/>
          <w:sz w:val="28"/>
          <w:szCs w:val="28"/>
        </w:rPr>
      </w:pPr>
    </w:p>
    <w:p>
      <w:pPr>
        <w:spacing w:line="360" w:lineRule="auto"/>
        <w:ind w:firstLine="420" w:firstLineChars="200"/>
        <w:rPr>
          <w:rFonts w:ascii="仿宋" w:hAnsi="仿宋" w:eastAsia="仿宋" w:cs="Arial"/>
          <w:szCs w:val="21"/>
        </w:rPr>
      </w:pPr>
    </w:p>
    <w:p>
      <w:pPr>
        <w:spacing w:line="360" w:lineRule="auto"/>
        <w:ind w:firstLine="420" w:firstLineChars="200"/>
        <w:rPr>
          <w:rFonts w:ascii="仿宋" w:hAnsi="仿宋" w:eastAsia="仿宋" w:cs="Arial"/>
          <w:szCs w:val="21"/>
        </w:rPr>
      </w:pPr>
    </w:p>
    <w:p>
      <w:pPr>
        <w:spacing w:line="360" w:lineRule="auto"/>
        <w:ind w:firstLine="420" w:firstLineChars="200"/>
        <w:rPr>
          <w:rFonts w:ascii="仿宋" w:hAnsi="仿宋" w:eastAsia="仿宋" w:cs="Arial"/>
          <w:szCs w:val="21"/>
        </w:rPr>
      </w:pPr>
    </w:p>
    <w:p>
      <w:pPr>
        <w:spacing w:line="360" w:lineRule="auto"/>
        <w:ind w:firstLine="420" w:firstLineChars="200"/>
        <w:rPr>
          <w:rFonts w:ascii="仿宋" w:hAnsi="仿宋" w:eastAsia="仿宋" w:cs="Arial"/>
          <w:szCs w:val="21"/>
        </w:rPr>
      </w:pPr>
    </w:p>
    <w:p>
      <w:pPr>
        <w:spacing w:line="360" w:lineRule="auto"/>
        <w:ind w:firstLine="420" w:firstLineChars="200"/>
        <w:rPr>
          <w:rFonts w:ascii="仿宋" w:hAnsi="仿宋" w:eastAsia="仿宋" w:cs="Arial"/>
          <w:szCs w:val="21"/>
        </w:rPr>
      </w:pP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p>
    <w:p>
      <w:pPr>
        <w:pStyle w:val="10"/>
        <w:spacing w:line="360" w:lineRule="auto"/>
        <w:ind w:firstLine="720" w:firstLineChars="200"/>
        <w:rPr>
          <w:rFonts w:ascii="黑体" w:hAnsi="黑体" w:eastAsia="黑体"/>
          <w:sz w:val="36"/>
          <w:szCs w:val="36"/>
        </w:rPr>
      </w:pPr>
      <w:r>
        <w:rPr>
          <w:rFonts w:hint="eastAsia" w:ascii="黑体" w:hAnsi="黑体" w:eastAsia="黑体"/>
          <w:sz w:val="36"/>
          <w:szCs w:val="36"/>
        </w:rPr>
        <w:t>附件5：</w:t>
      </w:r>
    </w:p>
    <w:p>
      <w:pPr>
        <w:pStyle w:val="10"/>
        <w:spacing w:line="360" w:lineRule="auto"/>
        <w:ind w:firstLine="720" w:firstLineChars="200"/>
        <w:rPr>
          <w:rFonts w:ascii="黑体" w:hAnsi="黑体" w:eastAsia="黑体"/>
          <w:sz w:val="36"/>
          <w:szCs w:val="36"/>
        </w:rPr>
      </w:pPr>
    </w:p>
    <w:p>
      <w:pPr>
        <w:pStyle w:val="10"/>
        <w:spacing w:line="360" w:lineRule="auto"/>
        <w:ind w:firstLine="720" w:firstLineChars="200"/>
        <w:jc w:val="center"/>
        <w:rPr>
          <w:rFonts w:ascii="黑体" w:hAnsi="黑体" w:eastAsia="黑体"/>
          <w:sz w:val="36"/>
          <w:szCs w:val="36"/>
        </w:rPr>
      </w:pPr>
      <w:r>
        <w:rPr>
          <w:rFonts w:hint="eastAsia" w:ascii="黑体" w:hAnsi="黑体" w:eastAsia="黑体"/>
          <w:sz w:val="36"/>
          <w:szCs w:val="36"/>
        </w:rPr>
        <w:t>法人代表授权委托书</w:t>
      </w:r>
    </w:p>
    <w:p>
      <w:pPr>
        <w:spacing w:line="360" w:lineRule="auto"/>
        <w:ind w:firstLine="480" w:firstLineChars="200"/>
        <w:rPr>
          <w:rFonts w:ascii="仿宋" w:hAnsi="仿宋" w:eastAsia="仿宋" w:cs="Arial"/>
          <w:sz w:val="24"/>
        </w:rPr>
      </w:pPr>
    </w:p>
    <w:p>
      <w:pPr>
        <w:spacing w:line="360" w:lineRule="auto"/>
        <w:ind w:firstLine="420" w:firstLineChars="200"/>
        <w:rPr>
          <w:rFonts w:ascii="仿宋" w:hAnsi="仿宋" w:eastAsia="仿宋" w:cs="Arial"/>
          <w:szCs w:val="21"/>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本授权委托书声明：我</w:t>
      </w:r>
      <w:r>
        <w:rPr>
          <w:rFonts w:hint="eastAsia" w:ascii="仿宋" w:hAnsi="仿宋" w:eastAsia="仿宋"/>
          <w:sz w:val="28"/>
          <w:szCs w:val="28"/>
          <w:u w:val="single"/>
        </w:rPr>
        <w:t xml:space="preserve">    </w:t>
      </w:r>
      <w:r>
        <w:rPr>
          <w:rFonts w:hint="eastAsia" w:ascii="仿宋" w:hAnsi="仿宋" w:eastAsia="仿宋"/>
          <w:sz w:val="28"/>
          <w:szCs w:val="28"/>
        </w:rPr>
        <w:t>（姓名）系</w:t>
      </w:r>
      <w:r>
        <w:rPr>
          <w:rFonts w:hint="eastAsia" w:ascii="仿宋" w:hAnsi="仿宋" w:eastAsia="仿宋"/>
          <w:sz w:val="28"/>
          <w:szCs w:val="28"/>
          <w:u w:val="single"/>
        </w:rPr>
        <w:t xml:space="preserve">          </w:t>
      </w:r>
      <w:r>
        <w:rPr>
          <w:rFonts w:hint="eastAsia" w:ascii="仿宋" w:hAnsi="仿宋" w:eastAsia="仿宋"/>
          <w:sz w:val="28"/>
          <w:szCs w:val="28"/>
        </w:rPr>
        <w:t>（投标人名称）的法定代表人，现授权委托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（单位名称）的</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姓名）为我公司签署本项目已递交的投标文件的法定代表人的授权委托代理人。代理人全权代表我所签署的本项目已递交的投标文件内容我均承认。并授权委托代理人参加开标，我均承认其在开标过程中签署的相关资料。</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代理人无转委托权，特此委托：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代理人姓名：           年龄：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身份证号码：                           职务：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投标人：                       （盖公章）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法定代表人：                   （签字或盖章）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授权委托日期：          年        月         日</w:t>
      </w:r>
    </w:p>
    <w:p>
      <w:pPr>
        <w:spacing w:line="360" w:lineRule="auto"/>
        <w:ind w:firstLine="560" w:firstLineChars="200"/>
        <w:rPr>
          <w:rFonts w:ascii="仿宋" w:hAnsi="仿宋" w:eastAsia="仿宋"/>
          <w:sz w:val="28"/>
          <w:szCs w:val="28"/>
        </w:rPr>
      </w:pPr>
    </w:p>
    <w:p>
      <w:pPr>
        <w:pStyle w:val="10"/>
        <w:spacing w:line="360" w:lineRule="auto"/>
        <w:ind w:firstLine="0"/>
        <w:rPr>
          <w:rFonts w:ascii="黑体" w:hAnsi="黑体" w:eastAsia="黑体"/>
          <w:sz w:val="36"/>
          <w:szCs w:val="36"/>
        </w:rPr>
      </w:pPr>
    </w:p>
    <w:sectPr>
      <w:headerReference r:id="rId9" w:type="first"/>
      <w:footerReference r:id="rId12" w:type="first"/>
      <w:headerReference r:id="rId7" w:type="default"/>
      <w:footerReference r:id="rId10" w:type="default"/>
      <w:headerReference r:id="rId8" w:type="even"/>
      <w:footerReference r:id="rId11" w:type="even"/>
      <w:pgSz w:w="11906" w:h="16838"/>
      <w:pgMar w:top="1440" w:right="1797" w:bottom="1440" w:left="1797" w:header="851" w:footer="1134"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margin" w:hAnchor="text" w:y="1580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1</w:t>
    </w:r>
    <w:r>
      <w:rPr>
        <w:rStyle w:val="25"/>
      </w:rP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5"/>
      </w:rPr>
    </w:pPr>
    <w:r>
      <w:rPr>
        <w:rStyle w:val="25"/>
      </w:rPr>
      <w:fldChar w:fldCharType="begin"/>
    </w:r>
    <w:r>
      <w:rPr>
        <w:rStyle w:val="25"/>
      </w:rPr>
      <w:instrText xml:space="preserve">PAGE  </w:instrText>
    </w:r>
    <w:r>
      <w:rPr>
        <w:rStyle w:val="25"/>
      </w:rPr>
      <w:fldChar w:fldCharType="separate"/>
    </w:r>
    <w:r>
      <w:rPr>
        <w:rStyle w:val="25"/>
      </w:rPr>
      <w:t>- 1 -</w:t>
    </w:r>
    <w:r>
      <w:rPr>
        <w:rStyle w:val="25"/>
      </w:rPr>
      <w:fldChar w:fldCharType="end"/>
    </w:r>
  </w:p>
  <w:p>
    <w:pPr>
      <w:pStyle w:val="1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rPr>
        <w:rStyle w:val="25"/>
        <w:rFonts w:hint="eastAsia"/>
      </w:rPr>
      <w:t>—</w:t>
    </w:r>
    <w:r>
      <w:rPr>
        <w:rStyle w:val="25"/>
      </w:rPr>
      <w:fldChar w:fldCharType="begin"/>
    </w:r>
    <w:r>
      <w:rPr>
        <w:rStyle w:val="25"/>
      </w:rPr>
      <w:instrText xml:space="preserve">PAGE  </w:instrText>
    </w:r>
    <w:r>
      <w:rPr>
        <w:rStyle w:val="25"/>
      </w:rPr>
      <w:fldChar w:fldCharType="separate"/>
    </w:r>
    <w:r>
      <w:rPr>
        <w:rStyle w:val="25"/>
      </w:rPr>
      <w:t>- 27 -</w:t>
    </w:r>
    <w:r>
      <w:rPr>
        <w:rStyle w:val="25"/>
      </w:rPr>
      <w:fldChar w:fldCharType="end"/>
    </w:r>
    <w:r>
      <w:rPr>
        <w:rStyle w:val="25"/>
        <w:rFonts w:hint="eastAsia"/>
      </w:rPr>
      <w:t>—</w:t>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488"/>
    <w:multiLevelType w:val="multilevel"/>
    <w:tmpl w:val="07197488"/>
    <w:lvl w:ilvl="0" w:tentative="0">
      <w:start w:val="1"/>
      <w:numFmt w:val="upperLetter"/>
      <w:pStyle w:val="5"/>
      <w:lvlText w:val="%1)"/>
      <w:lvlJc w:val="left"/>
      <w:pPr>
        <w:tabs>
          <w:tab w:val="left" w:pos="1060"/>
        </w:tabs>
        <w:ind w:left="1060" w:hanging="42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56614C71"/>
    <w:multiLevelType w:val="singleLevel"/>
    <w:tmpl w:val="56614C71"/>
    <w:lvl w:ilvl="0" w:tentative="0">
      <w:start w:val="1"/>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ED"/>
    <w:rsid w:val="0000167D"/>
    <w:rsid w:val="0000195D"/>
    <w:rsid w:val="00001A96"/>
    <w:rsid w:val="00001D10"/>
    <w:rsid w:val="000025F4"/>
    <w:rsid w:val="000032CE"/>
    <w:rsid w:val="0000342F"/>
    <w:rsid w:val="00003B0F"/>
    <w:rsid w:val="00003FE8"/>
    <w:rsid w:val="000042DC"/>
    <w:rsid w:val="0000579B"/>
    <w:rsid w:val="00005AF2"/>
    <w:rsid w:val="00005CC3"/>
    <w:rsid w:val="000073B5"/>
    <w:rsid w:val="00007BD5"/>
    <w:rsid w:val="00010702"/>
    <w:rsid w:val="000107E0"/>
    <w:rsid w:val="00011F49"/>
    <w:rsid w:val="0001200E"/>
    <w:rsid w:val="0001403D"/>
    <w:rsid w:val="000145CC"/>
    <w:rsid w:val="00014B13"/>
    <w:rsid w:val="00014DC1"/>
    <w:rsid w:val="0001514B"/>
    <w:rsid w:val="0001515E"/>
    <w:rsid w:val="000151FC"/>
    <w:rsid w:val="0001542F"/>
    <w:rsid w:val="00015555"/>
    <w:rsid w:val="000157DD"/>
    <w:rsid w:val="00015979"/>
    <w:rsid w:val="00015F36"/>
    <w:rsid w:val="00016192"/>
    <w:rsid w:val="000162CD"/>
    <w:rsid w:val="0001652E"/>
    <w:rsid w:val="000174AF"/>
    <w:rsid w:val="00017CB7"/>
    <w:rsid w:val="00020275"/>
    <w:rsid w:val="00020F6A"/>
    <w:rsid w:val="00020FF2"/>
    <w:rsid w:val="00021696"/>
    <w:rsid w:val="000216E4"/>
    <w:rsid w:val="00021B79"/>
    <w:rsid w:val="00022CC0"/>
    <w:rsid w:val="00022CD2"/>
    <w:rsid w:val="00023DCE"/>
    <w:rsid w:val="000247F4"/>
    <w:rsid w:val="00024A14"/>
    <w:rsid w:val="0002642D"/>
    <w:rsid w:val="000267F8"/>
    <w:rsid w:val="00027470"/>
    <w:rsid w:val="00027F7D"/>
    <w:rsid w:val="000308E2"/>
    <w:rsid w:val="00030D13"/>
    <w:rsid w:val="000313B9"/>
    <w:rsid w:val="00032C73"/>
    <w:rsid w:val="000335DA"/>
    <w:rsid w:val="00033773"/>
    <w:rsid w:val="000343C9"/>
    <w:rsid w:val="00034E09"/>
    <w:rsid w:val="00035DB4"/>
    <w:rsid w:val="00036206"/>
    <w:rsid w:val="00036239"/>
    <w:rsid w:val="000363A1"/>
    <w:rsid w:val="000366FE"/>
    <w:rsid w:val="00036C5E"/>
    <w:rsid w:val="00036E16"/>
    <w:rsid w:val="00037BDF"/>
    <w:rsid w:val="00040CE1"/>
    <w:rsid w:val="00040E1D"/>
    <w:rsid w:val="000414E3"/>
    <w:rsid w:val="0004179F"/>
    <w:rsid w:val="000433C8"/>
    <w:rsid w:val="00043BEA"/>
    <w:rsid w:val="00044089"/>
    <w:rsid w:val="00044A46"/>
    <w:rsid w:val="00044A70"/>
    <w:rsid w:val="00044EA9"/>
    <w:rsid w:val="00045163"/>
    <w:rsid w:val="00045598"/>
    <w:rsid w:val="00045E20"/>
    <w:rsid w:val="0004655C"/>
    <w:rsid w:val="000477A3"/>
    <w:rsid w:val="0004793E"/>
    <w:rsid w:val="00050B34"/>
    <w:rsid w:val="00051E19"/>
    <w:rsid w:val="000524B9"/>
    <w:rsid w:val="000528E0"/>
    <w:rsid w:val="00052A1B"/>
    <w:rsid w:val="00053065"/>
    <w:rsid w:val="000532E5"/>
    <w:rsid w:val="00053693"/>
    <w:rsid w:val="000544AE"/>
    <w:rsid w:val="00054B33"/>
    <w:rsid w:val="00054C82"/>
    <w:rsid w:val="00054F12"/>
    <w:rsid w:val="0005550C"/>
    <w:rsid w:val="00055C64"/>
    <w:rsid w:val="00055EC1"/>
    <w:rsid w:val="0005600B"/>
    <w:rsid w:val="00056452"/>
    <w:rsid w:val="00056CDA"/>
    <w:rsid w:val="000570E7"/>
    <w:rsid w:val="00057538"/>
    <w:rsid w:val="0005799B"/>
    <w:rsid w:val="000579A9"/>
    <w:rsid w:val="0006251F"/>
    <w:rsid w:val="00062E5A"/>
    <w:rsid w:val="00062EFB"/>
    <w:rsid w:val="000630CF"/>
    <w:rsid w:val="00063136"/>
    <w:rsid w:val="00064CCF"/>
    <w:rsid w:val="000651E1"/>
    <w:rsid w:val="0006592C"/>
    <w:rsid w:val="00067C5E"/>
    <w:rsid w:val="00067CB7"/>
    <w:rsid w:val="00067F36"/>
    <w:rsid w:val="00071771"/>
    <w:rsid w:val="00071821"/>
    <w:rsid w:val="00071A02"/>
    <w:rsid w:val="00071D36"/>
    <w:rsid w:val="00072AD7"/>
    <w:rsid w:val="00072B96"/>
    <w:rsid w:val="0007376E"/>
    <w:rsid w:val="000738FA"/>
    <w:rsid w:val="00075E78"/>
    <w:rsid w:val="00075F0E"/>
    <w:rsid w:val="00075FF4"/>
    <w:rsid w:val="00076579"/>
    <w:rsid w:val="000765F4"/>
    <w:rsid w:val="000768A0"/>
    <w:rsid w:val="000768BB"/>
    <w:rsid w:val="000768C8"/>
    <w:rsid w:val="000771E7"/>
    <w:rsid w:val="000777CE"/>
    <w:rsid w:val="00080DC8"/>
    <w:rsid w:val="000811DF"/>
    <w:rsid w:val="00081890"/>
    <w:rsid w:val="00081FAA"/>
    <w:rsid w:val="0008260A"/>
    <w:rsid w:val="000830F5"/>
    <w:rsid w:val="00084660"/>
    <w:rsid w:val="00084BB0"/>
    <w:rsid w:val="00084C6C"/>
    <w:rsid w:val="000855E5"/>
    <w:rsid w:val="00085E9E"/>
    <w:rsid w:val="0008663E"/>
    <w:rsid w:val="00086AA1"/>
    <w:rsid w:val="000877DF"/>
    <w:rsid w:val="00087C8C"/>
    <w:rsid w:val="0009126E"/>
    <w:rsid w:val="0009168F"/>
    <w:rsid w:val="00092FE5"/>
    <w:rsid w:val="00093445"/>
    <w:rsid w:val="00093614"/>
    <w:rsid w:val="00093864"/>
    <w:rsid w:val="00094252"/>
    <w:rsid w:val="00094A66"/>
    <w:rsid w:val="00094C99"/>
    <w:rsid w:val="000953AE"/>
    <w:rsid w:val="00095E11"/>
    <w:rsid w:val="00095EBC"/>
    <w:rsid w:val="00096119"/>
    <w:rsid w:val="0009643B"/>
    <w:rsid w:val="00096C75"/>
    <w:rsid w:val="00096CA1"/>
    <w:rsid w:val="00096F40"/>
    <w:rsid w:val="00097307"/>
    <w:rsid w:val="000975D0"/>
    <w:rsid w:val="000978C9"/>
    <w:rsid w:val="000A0E8B"/>
    <w:rsid w:val="000A0FB8"/>
    <w:rsid w:val="000A18D5"/>
    <w:rsid w:val="000A1FD0"/>
    <w:rsid w:val="000A221F"/>
    <w:rsid w:val="000A3C54"/>
    <w:rsid w:val="000A6A95"/>
    <w:rsid w:val="000A75D6"/>
    <w:rsid w:val="000A7714"/>
    <w:rsid w:val="000A7AB0"/>
    <w:rsid w:val="000B0568"/>
    <w:rsid w:val="000B0C36"/>
    <w:rsid w:val="000B14BA"/>
    <w:rsid w:val="000B17E2"/>
    <w:rsid w:val="000B1DF6"/>
    <w:rsid w:val="000B23E5"/>
    <w:rsid w:val="000B2836"/>
    <w:rsid w:val="000B2E8E"/>
    <w:rsid w:val="000B3117"/>
    <w:rsid w:val="000B341A"/>
    <w:rsid w:val="000B3AB4"/>
    <w:rsid w:val="000B46DC"/>
    <w:rsid w:val="000B5695"/>
    <w:rsid w:val="000B673B"/>
    <w:rsid w:val="000B7026"/>
    <w:rsid w:val="000B7807"/>
    <w:rsid w:val="000B7A56"/>
    <w:rsid w:val="000B7CCB"/>
    <w:rsid w:val="000B7D39"/>
    <w:rsid w:val="000B7F3E"/>
    <w:rsid w:val="000C04EF"/>
    <w:rsid w:val="000C0AF8"/>
    <w:rsid w:val="000C0E8F"/>
    <w:rsid w:val="000C23FB"/>
    <w:rsid w:val="000C2F37"/>
    <w:rsid w:val="000C3B94"/>
    <w:rsid w:val="000C3C02"/>
    <w:rsid w:val="000C3FA7"/>
    <w:rsid w:val="000C5264"/>
    <w:rsid w:val="000C5BAA"/>
    <w:rsid w:val="000C6890"/>
    <w:rsid w:val="000C7229"/>
    <w:rsid w:val="000C7F26"/>
    <w:rsid w:val="000D108C"/>
    <w:rsid w:val="000D1925"/>
    <w:rsid w:val="000D2C45"/>
    <w:rsid w:val="000D2E38"/>
    <w:rsid w:val="000D352E"/>
    <w:rsid w:val="000D37EB"/>
    <w:rsid w:val="000D41B1"/>
    <w:rsid w:val="000D4330"/>
    <w:rsid w:val="000D465E"/>
    <w:rsid w:val="000D467B"/>
    <w:rsid w:val="000D4C8D"/>
    <w:rsid w:val="000D5BC0"/>
    <w:rsid w:val="000D5EB3"/>
    <w:rsid w:val="000D6765"/>
    <w:rsid w:val="000D72A0"/>
    <w:rsid w:val="000E196C"/>
    <w:rsid w:val="000E1AE5"/>
    <w:rsid w:val="000E1ED1"/>
    <w:rsid w:val="000E227B"/>
    <w:rsid w:val="000E22CC"/>
    <w:rsid w:val="000E3121"/>
    <w:rsid w:val="000E3317"/>
    <w:rsid w:val="000E35BE"/>
    <w:rsid w:val="000E383B"/>
    <w:rsid w:val="000E39A1"/>
    <w:rsid w:val="000E39CE"/>
    <w:rsid w:val="000E3ABC"/>
    <w:rsid w:val="000E4137"/>
    <w:rsid w:val="000E4172"/>
    <w:rsid w:val="000E41F3"/>
    <w:rsid w:val="000E45C4"/>
    <w:rsid w:val="000E49C4"/>
    <w:rsid w:val="000E6BEC"/>
    <w:rsid w:val="000E72B4"/>
    <w:rsid w:val="000E74AA"/>
    <w:rsid w:val="000E7C1D"/>
    <w:rsid w:val="000E7EC1"/>
    <w:rsid w:val="000F0174"/>
    <w:rsid w:val="000F06A9"/>
    <w:rsid w:val="000F1538"/>
    <w:rsid w:val="000F1D29"/>
    <w:rsid w:val="000F4095"/>
    <w:rsid w:val="000F40BB"/>
    <w:rsid w:val="000F4D45"/>
    <w:rsid w:val="000F527A"/>
    <w:rsid w:val="000F5339"/>
    <w:rsid w:val="000F595B"/>
    <w:rsid w:val="000F5C47"/>
    <w:rsid w:val="000F6217"/>
    <w:rsid w:val="000F62F7"/>
    <w:rsid w:val="000F72D5"/>
    <w:rsid w:val="0010079B"/>
    <w:rsid w:val="001009B5"/>
    <w:rsid w:val="00100DDA"/>
    <w:rsid w:val="00100E5C"/>
    <w:rsid w:val="00100EC4"/>
    <w:rsid w:val="00101467"/>
    <w:rsid w:val="00101540"/>
    <w:rsid w:val="0010183C"/>
    <w:rsid w:val="00101B04"/>
    <w:rsid w:val="001025AB"/>
    <w:rsid w:val="0010431C"/>
    <w:rsid w:val="00104ACE"/>
    <w:rsid w:val="00104C14"/>
    <w:rsid w:val="0010637E"/>
    <w:rsid w:val="001065D9"/>
    <w:rsid w:val="001067FB"/>
    <w:rsid w:val="001072C0"/>
    <w:rsid w:val="001075FD"/>
    <w:rsid w:val="0011079A"/>
    <w:rsid w:val="00110F76"/>
    <w:rsid w:val="00111696"/>
    <w:rsid w:val="001117F0"/>
    <w:rsid w:val="0011213B"/>
    <w:rsid w:val="00112197"/>
    <w:rsid w:val="001122DB"/>
    <w:rsid w:val="00113909"/>
    <w:rsid w:val="0011478F"/>
    <w:rsid w:val="001158E9"/>
    <w:rsid w:val="00115B49"/>
    <w:rsid w:val="00115BDD"/>
    <w:rsid w:val="00116062"/>
    <w:rsid w:val="0011658A"/>
    <w:rsid w:val="0011697D"/>
    <w:rsid w:val="00116F19"/>
    <w:rsid w:val="00117389"/>
    <w:rsid w:val="00117665"/>
    <w:rsid w:val="00120539"/>
    <w:rsid w:val="0012055F"/>
    <w:rsid w:val="001207DE"/>
    <w:rsid w:val="00120E4A"/>
    <w:rsid w:val="00121FE4"/>
    <w:rsid w:val="00122297"/>
    <w:rsid w:val="00122687"/>
    <w:rsid w:val="00122E80"/>
    <w:rsid w:val="00123137"/>
    <w:rsid w:val="00124096"/>
    <w:rsid w:val="001240E7"/>
    <w:rsid w:val="001258FF"/>
    <w:rsid w:val="00125A8F"/>
    <w:rsid w:val="00125C4A"/>
    <w:rsid w:val="00126806"/>
    <w:rsid w:val="00126AE2"/>
    <w:rsid w:val="00131186"/>
    <w:rsid w:val="00131C51"/>
    <w:rsid w:val="00131E97"/>
    <w:rsid w:val="001329F5"/>
    <w:rsid w:val="00133B07"/>
    <w:rsid w:val="00133DF4"/>
    <w:rsid w:val="00133FE4"/>
    <w:rsid w:val="00134979"/>
    <w:rsid w:val="00134E3B"/>
    <w:rsid w:val="001351BF"/>
    <w:rsid w:val="00135608"/>
    <w:rsid w:val="001368F7"/>
    <w:rsid w:val="001377C8"/>
    <w:rsid w:val="00140511"/>
    <w:rsid w:val="001406E3"/>
    <w:rsid w:val="00140DAE"/>
    <w:rsid w:val="0014102A"/>
    <w:rsid w:val="00143383"/>
    <w:rsid w:val="00143595"/>
    <w:rsid w:val="00143678"/>
    <w:rsid w:val="00143F78"/>
    <w:rsid w:val="001440DF"/>
    <w:rsid w:val="00144AE0"/>
    <w:rsid w:val="00144BE0"/>
    <w:rsid w:val="0014570E"/>
    <w:rsid w:val="00146935"/>
    <w:rsid w:val="00146D28"/>
    <w:rsid w:val="00147239"/>
    <w:rsid w:val="001501FF"/>
    <w:rsid w:val="001503E3"/>
    <w:rsid w:val="00151F36"/>
    <w:rsid w:val="00152560"/>
    <w:rsid w:val="00155F0E"/>
    <w:rsid w:val="00156619"/>
    <w:rsid w:val="00156847"/>
    <w:rsid w:val="00156C17"/>
    <w:rsid w:val="0015733F"/>
    <w:rsid w:val="00157DFF"/>
    <w:rsid w:val="00157F39"/>
    <w:rsid w:val="00157FFA"/>
    <w:rsid w:val="001600F0"/>
    <w:rsid w:val="0016072A"/>
    <w:rsid w:val="00161447"/>
    <w:rsid w:val="00161CA1"/>
    <w:rsid w:val="00161D72"/>
    <w:rsid w:val="0016224C"/>
    <w:rsid w:val="0016265A"/>
    <w:rsid w:val="00162D60"/>
    <w:rsid w:val="00163F83"/>
    <w:rsid w:val="0016451F"/>
    <w:rsid w:val="0016462B"/>
    <w:rsid w:val="00164C16"/>
    <w:rsid w:val="00164F89"/>
    <w:rsid w:val="00165364"/>
    <w:rsid w:val="00165ACE"/>
    <w:rsid w:val="00166550"/>
    <w:rsid w:val="00166BE1"/>
    <w:rsid w:val="001677FF"/>
    <w:rsid w:val="0016782E"/>
    <w:rsid w:val="001679AA"/>
    <w:rsid w:val="00167E3F"/>
    <w:rsid w:val="0017033B"/>
    <w:rsid w:val="001705C5"/>
    <w:rsid w:val="00170B6C"/>
    <w:rsid w:val="00171336"/>
    <w:rsid w:val="0017162B"/>
    <w:rsid w:val="00171846"/>
    <w:rsid w:val="0017281F"/>
    <w:rsid w:val="00173708"/>
    <w:rsid w:val="001738FC"/>
    <w:rsid w:val="001754BA"/>
    <w:rsid w:val="001757F8"/>
    <w:rsid w:val="00175AD5"/>
    <w:rsid w:val="00176227"/>
    <w:rsid w:val="0017672B"/>
    <w:rsid w:val="001770EF"/>
    <w:rsid w:val="0017732A"/>
    <w:rsid w:val="0017774C"/>
    <w:rsid w:val="00177B5A"/>
    <w:rsid w:val="00177BFC"/>
    <w:rsid w:val="00180134"/>
    <w:rsid w:val="001804E3"/>
    <w:rsid w:val="001805C6"/>
    <w:rsid w:val="00180800"/>
    <w:rsid w:val="001808DD"/>
    <w:rsid w:val="001812EE"/>
    <w:rsid w:val="0018153C"/>
    <w:rsid w:val="00181586"/>
    <w:rsid w:val="00181688"/>
    <w:rsid w:val="001818E3"/>
    <w:rsid w:val="00181A74"/>
    <w:rsid w:val="00181DD5"/>
    <w:rsid w:val="001821E0"/>
    <w:rsid w:val="001828A6"/>
    <w:rsid w:val="0018316E"/>
    <w:rsid w:val="001836EA"/>
    <w:rsid w:val="00183AD7"/>
    <w:rsid w:val="0018579B"/>
    <w:rsid w:val="00185C05"/>
    <w:rsid w:val="001861B5"/>
    <w:rsid w:val="00187CC1"/>
    <w:rsid w:val="00187F61"/>
    <w:rsid w:val="001900F2"/>
    <w:rsid w:val="0019045D"/>
    <w:rsid w:val="00191DE2"/>
    <w:rsid w:val="001923C3"/>
    <w:rsid w:val="0019325E"/>
    <w:rsid w:val="00194815"/>
    <w:rsid w:val="0019484B"/>
    <w:rsid w:val="00194CBF"/>
    <w:rsid w:val="001954F8"/>
    <w:rsid w:val="0019599B"/>
    <w:rsid w:val="00195C2A"/>
    <w:rsid w:val="00195F52"/>
    <w:rsid w:val="00196CD7"/>
    <w:rsid w:val="00197023"/>
    <w:rsid w:val="001978B5"/>
    <w:rsid w:val="001A0302"/>
    <w:rsid w:val="001A0337"/>
    <w:rsid w:val="001A0C82"/>
    <w:rsid w:val="001A1C74"/>
    <w:rsid w:val="001A1EF0"/>
    <w:rsid w:val="001A29AA"/>
    <w:rsid w:val="001A2A2E"/>
    <w:rsid w:val="001A2AFE"/>
    <w:rsid w:val="001A2BA1"/>
    <w:rsid w:val="001A3ADE"/>
    <w:rsid w:val="001A451B"/>
    <w:rsid w:val="001A5B88"/>
    <w:rsid w:val="001A5FEB"/>
    <w:rsid w:val="001A6068"/>
    <w:rsid w:val="001A6524"/>
    <w:rsid w:val="001A6677"/>
    <w:rsid w:val="001A6F16"/>
    <w:rsid w:val="001A71C6"/>
    <w:rsid w:val="001A73CB"/>
    <w:rsid w:val="001A7D53"/>
    <w:rsid w:val="001B0C70"/>
    <w:rsid w:val="001B2A52"/>
    <w:rsid w:val="001B2BD4"/>
    <w:rsid w:val="001B2DCF"/>
    <w:rsid w:val="001B309F"/>
    <w:rsid w:val="001B32AA"/>
    <w:rsid w:val="001B3BCE"/>
    <w:rsid w:val="001B47F5"/>
    <w:rsid w:val="001B4B14"/>
    <w:rsid w:val="001B4EF5"/>
    <w:rsid w:val="001B4F58"/>
    <w:rsid w:val="001B57A2"/>
    <w:rsid w:val="001B63DA"/>
    <w:rsid w:val="001B66FA"/>
    <w:rsid w:val="001B742F"/>
    <w:rsid w:val="001B743E"/>
    <w:rsid w:val="001B7609"/>
    <w:rsid w:val="001B7648"/>
    <w:rsid w:val="001B7D89"/>
    <w:rsid w:val="001C0617"/>
    <w:rsid w:val="001C0FA5"/>
    <w:rsid w:val="001C1C4A"/>
    <w:rsid w:val="001C2BB4"/>
    <w:rsid w:val="001C397C"/>
    <w:rsid w:val="001C4322"/>
    <w:rsid w:val="001C4F89"/>
    <w:rsid w:val="001C517E"/>
    <w:rsid w:val="001C5A91"/>
    <w:rsid w:val="001C5D87"/>
    <w:rsid w:val="001C6721"/>
    <w:rsid w:val="001C6B20"/>
    <w:rsid w:val="001C6DC8"/>
    <w:rsid w:val="001C7687"/>
    <w:rsid w:val="001C7AB1"/>
    <w:rsid w:val="001D0059"/>
    <w:rsid w:val="001D03E2"/>
    <w:rsid w:val="001D0C55"/>
    <w:rsid w:val="001D0E10"/>
    <w:rsid w:val="001D0E80"/>
    <w:rsid w:val="001D2927"/>
    <w:rsid w:val="001D2DF7"/>
    <w:rsid w:val="001D3712"/>
    <w:rsid w:val="001D4284"/>
    <w:rsid w:val="001D4383"/>
    <w:rsid w:val="001D5E31"/>
    <w:rsid w:val="001D624D"/>
    <w:rsid w:val="001D65FA"/>
    <w:rsid w:val="001D6E46"/>
    <w:rsid w:val="001D79A2"/>
    <w:rsid w:val="001D7EFD"/>
    <w:rsid w:val="001E045C"/>
    <w:rsid w:val="001E1265"/>
    <w:rsid w:val="001E218B"/>
    <w:rsid w:val="001E23C9"/>
    <w:rsid w:val="001E30BD"/>
    <w:rsid w:val="001E345A"/>
    <w:rsid w:val="001E5005"/>
    <w:rsid w:val="001E55A5"/>
    <w:rsid w:val="001E614A"/>
    <w:rsid w:val="001E7D24"/>
    <w:rsid w:val="001F0029"/>
    <w:rsid w:val="001F008A"/>
    <w:rsid w:val="001F0882"/>
    <w:rsid w:val="001F0A1A"/>
    <w:rsid w:val="001F16AE"/>
    <w:rsid w:val="001F17D9"/>
    <w:rsid w:val="001F18B6"/>
    <w:rsid w:val="001F27BD"/>
    <w:rsid w:val="001F36B4"/>
    <w:rsid w:val="001F3E3A"/>
    <w:rsid w:val="001F4055"/>
    <w:rsid w:val="001F419E"/>
    <w:rsid w:val="001F446D"/>
    <w:rsid w:val="001F483D"/>
    <w:rsid w:val="001F4A9A"/>
    <w:rsid w:val="001F4AB4"/>
    <w:rsid w:val="001F5A76"/>
    <w:rsid w:val="001F5C33"/>
    <w:rsid w:val="001F7021"/>
    <w:rsid w:val="001F74C0"/>
    <w:rsid w:val="001F79DD"/>
    <w:rsid w:val="002013FE"/>
    <w:rsid w:val="00201853"/>
    <w:rsid w:val="0020214E"/>
    <w:rsid w:val="0020241F"/>
    <w:rsid w:val="00203561"/>
    <w:rsid w:val="00203B88"/>
    <w:rsid w:val="002041CA"/>
    <w:rsid w:val="00204341"/>
    <w:rsid w:val="00204490"/>
    <w:rsid w:val="00204C97"/>
    <w:rsid w:val="00205F25"/>
    <w:rsid w:val="002062D3"/>
    <w:rsid w:val="00206565"/>
    <w:rsid w:val="00207271"/>
    <w:rsid w:val="00207743"/>
    <w:rsid w:val="00207BFC"/>
    <w:rsid w:val="00207D35"/>
    <w:rsid w:val="00207E57"/>
    <w:rsid w:val="00210495"/>
    <w:rsid w:val="00211899"/>
    <w:rsid w:val="00211D67"/>
    <w:rsid w:val="002125AA"/>
    <w:rsid w:val="002132B5"/>
    <w:rsid w:val="002135A5"/>
    <w:rsid w:val="00213B2D"/>
    <w:rsid w:val="002146E1"/>
    <w:rsid w:val="002147FE"/>
    <w:rsid w:val="00214916"/>
    <w:rsid w:val="00214C89"/>
    <w:rsid w:val="00214E16"/>
    <w:rsid w:val="0021510A"/>
    <w:rsid w:val="002151AF"/>
    <w:rsid w:val="002156BF"/>
    <w:rsid w:val="002166F2"/>
    <w:rsid w:val="00216A88"/>
    <w:rsid w:val="00217D5D"/>
    <w:rsid w:val="0022012B"/>
    <w:rsid w:val="002204C3"/>
    <w:rsid w:val="00221514"/>
    <w:rsid w:val="002217A6"/>
    <w:rsid w:val="00221996"/>
    <w:rsid w:val="0022207D"/>
    <w:rsid w:val="002222EB"/>
    <w:rsid w:val="00222B12"/>
    <w:rsid w:val="00222B95"/>
    <w:rsid w:val="00224191"/>
    <w:rsid w:val="0022434A"/>
    <w:rsid w:val="00224697"/>
    <w:rsid w:val="002247EC"/>
    <w:rsid w:val="002254D0"/>
    <w:rsid w:val="0022550A"/>
    <w:rsid w:val="00225D27"/>
    <w:rsid w:val="00225F6F"/>
    <w:rsid w:val="002267D9"/>
    <w:rsid w:val="00226B5F"/>
    <w:rsid w:val="00226F04"/>
    <w:rsid w:val="0022778B"/>
    <w:rsid w:val="00227E8A"/>
    <w:rsid w:val="00230AAF"/>
    <w:rsid w:val="00230B66"/>
    <w:rsid w:val="00230C33"/>
    <w:rsid w:val="00230CED"/>
    <w:rsid w:val="00230D2A"/>
    <w:rsid w:val="00231293"/>
    <w:rsid w:val="002313AF"/>
    <w:rsid w:val="00232D2D"/>
    <w:rsid w:val="0023306C"/>
    <w:rsid w:val="002333F9"/>
    <w:rsid w:val="00234DF2"/>
    <w:rsid w:val="00235B2D"/>
    <w:rsid w:val="00235FC9"/>
    <w:rsid w:val="00236A7A"/>
    <w:rsid w:val="00236CC3"/>
    <w:rsid w:val="00237580"/>
    <w:rsid w:val="0023777F"/>
    <w:rsid w:val="00237906"/>
    <w:rsid w:val="00237CE4"/>
    <w:rsid w:val="00237D27"/>
    <w:rsid w:val="00237D31"/>
    <w:rsid w:val="002400B7"/>
    <w:rsid w:val="00240802"/>
    <w:rsid w:val="00243053"/>
    <w:rsid w:val="00243FB4"/>
    <w:rsid w:val="00244419"/>
    <w:rsid w:val="00244729"/>
    <w:rsid w:val="0024667E"/>
    <w:rsid w:val="00246923"/>
    <w:rsid w:val="00247581"/>
    <w:rsid w:val="00247B15"/>
    <w:rsid w:val="002501EF"/>
    <w:rsid w:val="002505B4"/>
    <w:rsid w:val="00250D46"/>
    <w:rsid w:val="00250EB8"/>
    <w:rsid w:val="002511A3"/>
    <w:rsid w:val="00251C69"/>
    <w:rsid w:val="00252013"/>
    <w:rsid w:val="002522D7"/>
    <w:rsid w:val="00252349"/>
    <w:rsid w:val="002523D0"/>
    <w:rsid w:val="002526FF"/>
    <w:rsid w:val="002541D2"/>
    <w:rsid w:val="00254E71"/>
    <w:rsid w:val="00254EB2"/>
    <w:rsid w:val="0025533E"/>
    <w:rsid w:val="002553F1"/>
    <w:rsid w:val="00256E4B"/>
    <w:rsid w:val="0026049F"/>
    <w:rsid w:val="002611AC"/>
    <w:rsid w:val="002614A2"/>
    <w:rsid w:val="00261BCF"/>
    <w:rsid w:val="00261C8A"/>
    <w:rsid w:val="00261D42"/>
    <w:rsid w:val="00261ECB"/>
    <w:rsid w:val="00261F60"/>
    <w:rsid w:val="0026304A"/>
    <w:rsid w:val="00263B5C"/>
    <w:rsid w:val="00263FED"/>
    <w:rsid w:val="00264272"/>
    <w:rsid w:val="00264545"/>
    <w:rsid w:val="00264B1E"/>
    <w:rsid w:val="00264B5B"/>
    <w:rsid w:val="00265AD4"/>
    <w:rsid w:val="00265BBD"/>
    <w:rsid w:val="00265C40"/>
    <w:rsid w:val="00265DAF"/>
    <w:rsid w:val="00266735"/>
    <w:rsid w:val="002667BA"/>
    <w:rsid w:val="00266DFA"/>
    <w:rsid w:val="002717D7"/>
    <w:rsid w:val="0027270B"/>
    <w:rsid w:val="002727BC"/>
    <w:rsid w:val="00272B3F"/>
    <w:rsid w:val="00272E7E"/>
    <w:rsid w:val="0027309F"/>
    <w:rsid w:val="00273436"/>
    <w:rsid w:val="00273644"/>
    <w:rsid w:val="00273AE8"/>
    <w:rsid w:val="00274131"/>
    <w:rsid w:val="002744FE"/>
    <w:rsid w:val="00274559"/>
    <w:rsid w:val="002748F2"/>
    <w:rsid w:val="00274DA1"/>
    <w:rsid w:val="00275FB9"/>
    <w:rsid w:val="0027610B"/>
    <w:rsid w:val="00276A10"/>
    <w:rsid w:val="00276C50"/>
    <w:rsid w:val="00276D34"/>
    <w:rsid w:val="002770B9"/>
    <w:rsid w:val="00277199"/>
    <w:rsid w:val="002774DC"/>
    <w:rsid w:val="00277A42"/>
    <w:rsid w:val="00277CF6"/>
    <w:rsid w:val="002801A1"/>
    <w:rsid w:val="00281075"/>
    <w:rsid w:val="0028201D"/>
    <w:rsid w:val="00282793"/>
    <w:rsid w:val="002843DD"/>
    <w:rsid w:val="00284FD6"/>
    <w:rsid w:val="00285175"/>
    <w:rsid w:val="00285C17"/>
    <w:rsid w:val="002864ED"/>
    <w:rsid w:val="00286701"/>
    <w:rsid w:val="00286E4C"/>
    <w:rsid w:val="002872AE"/>
    <w:rsid w:val="002872DE"/>
    <w:rsid w:val="00287BAD"/>
    <w:rsid w:val="00287C4C"/>
    <w:rsid w:val="00287D46"/>
    <w:rsid w:val="00290DDB"/>
    <w:rsid w:val="00291843"/>
    <w:rsid w:val="00291B2A"/>
    <w:rsid w:val="002920CE"/>
    <w:rsid w:val="002925AE"/>
    <w:rsid w:val="002936E3"/>
    <w:rsid w:val="0029386F"/>
    <w:rsid w:val="00294620"/>
    <w:rsid w:val="00294952"/>
    <w:rsid w:val="00295065"/>
    <w:rsid w:val="00295141"/>
    <w:rsid w:val="0029523C"/>
    <w:rsid w:val="00295262"/>
    <w:rsid w:val="00295E4B"/>
    <w:rsid w:val="00296035"/>
    <w:rsid w:val="0029607C"/>
    <w:rsid w:val="00296096"/>
    <w:rsid w:val="00296FC0"/>
    <w:rsid w:val="002974D3"/>
    <w:rsid w:val="00297B3D"/>
    <w:rsid w:val="002A00A7"/>
    <w:rsid w:val="002A067C"/>
    <w:rsid w:val="002A1428"/>
    <w:rsid w:val="002A1D52"/>
    <w:rsid w:val="002A207B"/>
    <w:rsid w:val="002A2B14"/>
    <w:rsid w:val="002A354A"/>
    <w:rsid w:val="002A3C17"/>
    <w:rsid w:val="002A55F6"/>
    <w:rsid w:val="002A56F2"/>
    <w:rsid w:val="002A5F7F"/>
    <w:rsid w:val="002A6807"/>
    <w:rsid w:val="002A6A58"/>
    <w:rsid w:val="002A6CB9"/>
    <w:rsid w:val="002A76D5"/>
    <w:rsid w:val="002A7E98"/>
    <w:rsid w:val="002A7EB8"/>
    <w:rsid w:val="002B0033"/>
    <w:rsid w:val="002B006F"/>
    <w:rsid w:val="002B0E38"/>
    <w:rsid w:val="002B2C66"/>
    <w:rsid w:val="002B476D"/>
    <w:rsid w:val="002B4A54"/>
    <w:rsid w:val="002B52D3"/>
    <w:rsid w:val="002B5688"/>
    <w:rsid w:val="002B58AE"/>
    <w:rsid w:val="002B590F"/>
    <w:rsid w:val="002B5F47"/>
    <w:rsid w:val="002B6DDB"/>
    <w:rsid w:val="002C05AC"/>
    <w:rsid w:val="002C2515"/>
    <w:rsid w:val="002C3784"/>
    <w:rsid w:val="002C3A11"/>
    <w:rsid w:val="002C3B30"/>
    <w:rsid w:val="002C41E3"/>
    <w:rsid w:val="002C43E0"/>
    <w:rsid w:val="002C4D93"/>
    <w:rsid w:val="002C5187"/>
    <w:rsid w:val="002C5BB4"/>
    <w:rsid w:val="002C5D05"/>
    <w:rsid w:val="002C67B8"/>
    <w:rsid w:val="002C6BED"/>
    <w:rsid w:val="002C72A9"/>
    <w:rsid w:val="002C780F"/>
    <w:rsid w:val="002D0072"/>
    <w:rsid w:val="002D0CD8"/>
    <w:rsid w:val="002D123E"/>
    <w:rsid w:val="002D13F3"/>
    <w:rsid w:val="002D1649"/>
    <w:rsid w:val="002D1722"/>
    <w:rsid w:val="002D19DD"/>
    <w:rsid w:val="002D2998"/>
    <w:rsid w:val="002D320E"/>
    <w:rsid w:val="002D33FF"/>
    <w:rsid w:val="002D39AB"/>
    <w:rsid w:val="002D4A83"/>
    <w:rsid w:val="002D605A"/>
    <w:rsid w:val="002D6174"/>
    <w:rsid w:val="002D6C0C"/>
    <w:rsid w:val="002D6EEB"/>
    <w:rsid w:val="002E11DD"/>
    <w:rsid w:val="002E2979"/>
    <w:rsid w:val="002E3092"/>
    <w:rsid w:val="002E3130"/>
    <w:rsid w:val="002E38F4"/>
    <w:rsid w:val="002E4C77"/>
    <w:rsid w:val="002E4E1B"/>
    <w:rsid w:val="002E4F73"/>
    <w:rsid w:val="002E56DF"/>
    <w:rsid w:val="002E63CE"/>
    <w:rsid w:val="002E6493"/>
    <w:rsid w:val="002E6595"/>
    <w:rsid w:val="002E7013"/>
    <w:rsid w:val="002F09CF"/>
    <w:rsid w:val="002F0E7A"/>
    <w:rsid w:val="002F114B"/>
    <w:rsid w:val="002F1268"/>
    <w:rsid w:val="002F1B07"/>
    <w:rsid w:val="002F1C0D"/>
    <w:rsid w:val="002F1DA1"/>
    <w:rsid w:val="002F33B5"/>
    <w:rsid w:val="002F37EE"/>
    <w:rsid w:val="002F57E3"/>
    <w:rsid w:val="002F67C4"/>
    <w:rsid w:val="002F683C"/>
    <w:rsid w:val="002F724E"/>
    <w:rsid w:val="002F770A"/>
    <w:rsid w:val="00300D47"/>
    <w:rsid w:val="00300E44"/>
    <w:rsid w:val="00300EF0"/>
    <w:rsid w:val="003019DC"/>
    <w:rsid w:val="003020B6"/>
    <w:rsid w:val="0030222D"/>
    <w:rsid w:val="003022A9"/>
    <w:rsid w:val="00302678"/>
    <w:rsid w:val="00303032"/>
    <w:rsid w:val="00303DBA"/>
    <w:rsid w:val="003040C4"/>
    <w:rsid w:val="003040E4"/>
    <w:rsid w:val="00305AAD"/>
    <w:rsid w:val="00305C59"/>
    <w:rsid w:val="00305D3D"/>
    <w:rsid w:val="003061C9"/>
    <w:rsid w:val="0030650A"/>
    <w:rsid w:val="003066F8"/>
    <w:rsid w:val="0030721C"/>
    <w:rsid w:val="003078D2"/>
    <w:rsid w:val="00310DCD"/>
    <w:rsid w:val="00310E47"/>
    <w:rsid w:val="00310F8A"/>
    <w:rsid w:val="0031109A"/>
    <w:rsid w:val="003119A5"/>
    <w:rsid w:val="003137F4"/>
    <w:rsid w:val="00313B4A"/>
    <w:rsid w:val="00314024"/>
    <w:rsid w:val="003141BA"/>
    <w:rsid w:val="0031449C"/>
    <w:rsid w:val="003145F4"/>
    <w:rsid w:val="00314E14"/>
    <w:rsid w:val="003154E2"/>
    <w:rsid w:val="00315942"/>
    <w:rsid w:val="00315B19"/>
    <w:rsid w:val="00316374"/>
    <w:rsid w:val="003166F6"/>
    <w:rsid w:val="00320C71"/>
    <w:rsid w:val="00321CD3"/>
    <w:rsid w:val="00321E5B"/>
    <w:rsid w:val="00321F91"/>
    <w:rsid w:val="00322044"/>
    <w:rsid w:val="00322DF3"/>
    <w:rsid w:val="00323D40"/>
    <w:rsid w:val="00324AE5"/>
    <w:rsid w:val="00324C4E"/>
    <w:rsid w:val="00325B1A"/>
    <w:rsid w:val="003266FB"/>
    <w:rsid w:val="00326760"/>
    <w:rsid w:val="0032682F"/>
    <w:rsid w:val="00326F7B"/>
    <w:rsid w:val="003270A3"/>
    <w:rsid w:val="00327404"/>
    <w:rsid w:val="00327CD7"/>
    <w:rsid w:val="00327E18"/>
    <w:rsid w:val="00330269"/>
    <w:rsid w:val="00331872"/>
    <w:rsid w:val="00331B60"/>
    <w:rsid w:val="00331FE0"/>
    <w:rsid w:val="0033202C"/>
    <w:rsid w:val="00332530"/>
    <w:rsid w:val="00332555"/>
    <w:rsid w:val="00332A50"/>
    <w:rsid w:val="00332F30"/>
    <w:rsid w:val="00332FF8"/>
    <w:rsid w:val="003336FB"/>
    <w:rsid w:val="00333FB8"/>
    <w:rsid w:val="00334023"/>
    <w:rsid w:val="00334365"/>
    <w:rsid w:val="003346E6"/>
    <w:rsid w:val="00334B33"/>
    <w:rsid w:val="00334CC1"/>
    <w:rsid w:val="00336B40"/>
    <w:rsid w:val="00336C3C"/>
    <w:rsid w:val="00336CCE"/>
    <w:rsid w:val="003404B7"/>
    <w:rsid w:val="00341A90"/>
    <w:rsid w:val="0034251C"/>
    <w:rsid w:val="0034292F"/>
    <w:rsid w:val="00342BD2"/>
    <w:rsid w:val="00343782"/>
    <w:rsid w:val="00343957"/>
    <w:rsid w:val="00343FE6"/>
    <w:rsid w:val="00344B74"/>
    <w:rsid w:val="00344C74"/>
    <w:rsid w:val="00345301"/>
    <w:rsid w:val="00345499"/>
    <w:rsid w:val="00345681"/>
    <w:rsid w:val="003462C3"/>
    <w:rsid w:val="003466CA"/>
    <w:rsid w:val="00346BEE"/>
    <w:rsid w:val="00346FD3"/>
    <w:rsid w:val="003474FC"/>
    <w:rsid w:val="003475BF"/>
    <w:rsid w:val="003476CE"/>
    <w:rsid w:val="00347FC4"/>
    <w:rsid w:val="00350D42"/>
    <w:rsid w:val="00350E10"/>
    <w:rsid w:val="00351F6D"/>
    <w:rsid w:val="00353176"/>
    <w:rsid w:val="0035347E"/>
    <w:rsid w:val="003539E2"/>
    <w:rsid w:val="003539EF"/>
    <w:rsid w:val="003548DB"/>
    <w:rsid w:val="00355798"/>
    <w:rsid w:val="00355B85"/>
    <w:rsid w:val="00355DB3"/>
    <w:rsid w:val="003570C1"/>
    <w:rsid w:val="003576AE"/>
    <w:rsid w:val="00360D81"/>
    <w:rsid w:val="00361536"/>
    <w:rsid w:val="00361FD2"/>
    <w:rsid w:val="0036215B"/>
    <w:rsid w:val="003636EB"/>
    <w:rsid w:val="00364E47"/>
    <w:rsid w:val="0036608E"/>
    <w:rsid w:val="0036642B"/>
    <w:rsid w:val="003678AA"/>
    <w:rsid w:val="00367D8A"/>
    <w:rsid w:val="00367FE1"/>
    <w:rsid w:val="003700D1"/>
    <w:rsid w:val="00370B0E"/>
    <w:rsid w:val="00371449"/>
    <w:rsid w:val="00371CCD"/>
    <w:rsid w:val="00372263"/>
    <w:rsid w:val="00372677"/>
    <w:rsid w:val="00372EA6"/>
    <w:rsid w:val="00373949"/>
    <w:rsid w:val="00373DB4"/>
    <w:rsid w:val="0037457C"/>
    <w:rsid w:val="00375387"/>
    <w:rsid w:val="00376990"/>
    <w:rsid w:val="003775E6"/>
    <w:rsid w:val="003778ED"/>
    <w:rsid w:val="00380892"/>
    <w:rsid w:val="00381C8A"/>
    <w:rsid w:val="00382462"/>
    <w:rsid w:val="00382553"/>
    <w:rsid w:val="00382783"/>
    <w:rsid w:val="00382785"/>
    <w:rsid w:val="0038318F"/>
    <w:rsid w:val="00383BA9"/>
    <w:rsid w:val="00384A05"/>
    <w:rsid w:val="0038519B"/>
    <w:rsid w:val="00386748"/>
    <w:rsid w:val="00386C09"/>
    <w:rsid w:val="0038744D"/>
    <w:rsid w:val="003874EE"/>
    <w:rsid w:val="00387CAB"/>
    <w:rsid w:val="00390A9C"/>
    <w:rsid w:val="00391AC3"/>
    <w:rsid w:val="00392237"/>
    <w:rsid w:val="00393621"/>
    <w:rsid w:val="00393D53"/>
    <w:rsid w:val="00393E74"/>
    <w:rsid w:val="0039527F"/>
    <w:rsid w:val="0039545E"/>
    <w:rsid w:val="00395DCD"/>
    <w:rsid w:val="003964A8"/>
    <w:rsid w:val="00396CF6"/>
    <w:rsid w:val="003A18E7"/>
    <w:rsid w:val="003A1927"/>
    <w:rsid w:val="003A192E"/>
    <w:rsid w:val="003A1A78"/>
    <w:rsid w:val="003A1B6A"/>
    <w:rsid w:val="003A3349"/>
    <w:rsid w:val="003A4394"/>
    <w:rsid w:val="003A4939"/>
    <w:rsid w:val="003A4F3C"/>
    <w:rsid w:val="003A659B"/>
    <w:rsid w:val="003A6E59"/>
    <w:rsid w:val="003A7077"/>
    <w:rsid w:val="003A7968"/>
    <w:rsid w:val="003A7989"/>
    <w:rsid w:val="003B060E"/>
    <w:rsid w:val="003B0D51"/>
    <w:rsid w:val="003B15D8"/>
    <w:rsid w:val="003B18F9"/>
    <w:rsid w:val="003B19C2"/>
    <w:rsid w:val="003B1C9D"/>
    <w:rsid w:val="003B1D43"/>
    <w:rsid w:val="003B1F7E"/>
    <w:rsid w:val="003B24D9"/>
    <w:rsid w:val="003B2617"/>
    <w:rsid w:val="003B2671"/>
    <w:rsid w:val="003B3247"/>
    <w:rsid w:val="003B3A56"/>
    <w:rsid w:val="003B3B65"/>
    <w:rsid w:val="003B3CC9"/>
    <w:rsid w:val="003B4790"/>
    <w:rsid w:val="003B498F"/>
    <w:rsid w:val="003B4A65"/>
    <w:rsid w:val="003B4BA4"/>
    <w:rsid w:val="003B5E4F"/>
    <w:rsid w:val="003B6555"/>
    <w:rsid w:val="003B7122"/>
    <w:rsid w:val="003B72B9"/>
    <w:rsid w:val="003B76BB"/>
    <w:rsid w:val="003B79B8"/>
    <w:rsid w:val="003B7E0E"/>
    <w:rsid w:val="003C03B7"/>
    <w:rsid w:val="003C1427"/>
    <w:rsid w:val="003C230A"/>
    <w:rsid w:val="003C2E4E"/>
    <w:rsid w:val="003C34CD"/>
    <w:rsid w:val="003C413F"/>
    <w:rsid w:val="003C4E4B"/>
    <w:rsid w:val="003C53EE"/>
    <w:rsid w:val="003C591B"/>
    <w:rsid w:val="003C662C"/>
    <w:rsid w:val="003C675B"/>
    <w:rsid w:val="003C7919"/>
    <w:rsid w:val="003D0B50"/>
    <w:rsid w:val="003D1FCB"/>
    <w:rsid w:val="003D2B62"/>
    <w:rsid w:val="003D2B87"/>
    <w:rsid w:val="003D3FD9"/>
    <w:rsid w:val="003D43D2"/>
    <w:rsid w:val="003D5060"/>
    <w:rsid w:val="003D5709"/>
    <w:rsid w:val="003D5E12"/>
    <w:rsid w:val="003D5E85"/>
    <w:rsid w:val="003D5E87"/>
    <w:rsid w:val="003D633B"/>
    <w:rsid w:val="003D6A5B"/>
    <w:rsid w:val="003D6F87"/>
    <w:rsid w:val="003D780A"/>
    <w:rsid w:val="003D78DE"/>
    <w:rsid w:val="003E01B9"/>
    <w:rsid w:val="003E04D8"/>
    <w:rsid w:val="003E066A"/>
    <w:rsid w:val="003E08B2"/>
    <w:rsid w:val="003E0DF1"/>
    <w:rsid w:val="003E1216"/>
    <w:rsid w:val="003E1237"/>
    <w:rsid w:val="003E1CC6"/>
    <w:rsid w:val="003E20FD"/>
    <w:rsid w:val="003E231A"/>
    <w:rsid w:val="003E2758"/>
    <w:rsid w:val="003E2989"/>
    <w:rsid w:val="003E2A3C"/>
    <w:rsid w:val="003E32D7"/>
    <w:rsid w:val="003E33E2"/>
    <w:rsid w:val="003E35EC"/>
    <w:rsid w:val="003E38C0"/>
    <w:rsid w:val="003E3C8B"/>
    <w:rsid w:val="003E3F65"/>
    <w:rsid w:val="003E4A95"/>
    <w:rsid w:val="003E4C04"/>
    <w:rsid w:val="003E4FEC"/>
    <w:rsid w:val="003E5093"/>
    <w:rsid w:val="003E52B0"/>
    <w:rsid w:val="003E5997"/>
    <w:rsid w:val="003E5B4D"/>
    <w:rsid w:val="003E6397"/>
    <w:rsid w:val="003E734E"/>
    <w:rsid w:val="003E7D25"/>
    <w:rsid w:val="003E7D8B"/>
    <w:rsid w:val="003F0243"/>
    <w:rsid w:val="003F092D"/>
    <w:rsid w:val="003F0C29"/>
    <w:rsid w:val="003F0E03"/>
    <w:rsid w:val="003F147A"/>
    <w:rsid w:val="003F182D"/>
    <w:rsid w:val="003F2021"/>
    <w:rsid w:val="003F27AC"/>
    <w:rsid w:val="003F29D3"/>
    <w:rsid w:val="003F3177"/>
    <w:rsid w:val="003F4192"/>
    <w:rsid w:val="003F5552"/>
    <w:rsid w:val="003F5EF8"/>
    <w:rsid w:val="003F5F00"/>
    <w:rsid w:val="003F61C1"/>
    <w:rsid w:val="003F67B4"/>
    <w:rsid w:val="003F6FEB"/>
    <w:rsid w:val="004001DE"/>
    <w:rsid w:val="00400BF6"/>
    <w:rsid w:val="00400CE9"/>
    <w:rsid w:val="00401448"/>
    <w:rsid w:val="004016F6"/>
    <w:rsid w:val="00402523"/>
    <w:rsid w:val="004025FA"/>
    <w:rsid w:val="00402B61"/>
    <w:rsid w:val="00403383"/>
    <w:rsid w:val="004037EF"/>
    <w:rsid w:val="00403B15"/>
    <w:rsid w:val="00403FCB"/>
    <w:rsid w:val="00405233"/>
    <w:rsid w:val="00405676"/>
    <w:rsid w:val="00406B78"/>
    <w:rsid w:val="00406E29"/>
    <w:rsid w:val="004071CD"/>
    <w:rsid w:val="0040772A"/>
    <w:rsid w:val="00407F53"/>
    <w:rsid w:val="004105D5"/>
    <w:rsid w:val="00410F5B"/>
    <w:rsid w:val="004112D8"/>
    <w:rsid w:val="0041137E"/>
    <w:rsid w:val="004116B5"/>
    <w:rsid w:val="0041227F"/>
    <w:rsid w:val="00412341"/>
    <w:rsid w:val="00413C4F"/>
    <w:rsid w:val="00413D51"/>
    <w:rsid w:val="00414083"/>
    <w:rsid w:val="00414344"/>
    <w:rsid w:val="00415CE2"/>
    <w:rsid w:val="00415E42"/>
    <w:rsid w:val="00415FCA"/>
    <w:rsid w:val="004165FD"/>
    <w:rsid w:val="0041723C"/>
    <w:rsid w:val="00417822"/>
    <w:rsid w:val="00417D73"/>
    <w:rsid w:val="0042011D"/>
    <w:rsid w:val="00420168"/>
    <w:rsid w:val="0042070F"/>
    <w:rsid w:val="00421F23"/>
    <w:rsid w:val="0042361E"/>
    <w:rsid w:val="0042370F"/>
    <w:rsid w:val="00423C07"/>
    <w:rsid w:val="00424B43"/>
    <w:rsid w:val="00424B8A"/>
    <w:rsid w:val="004250E5"/>
    <w:rsid w:val="00427CCA"/>
    <w:rsid w:val="00427E7F"/>
    <w:rsid w:val="004300D2"/>
    <w:rsid w:val="004318C1"/>
    <w:rsid w:val="00431958"/>
    <w:rsid w:val="00432152"/>
    <w:rsid w:val="0043216D"/>
    <w:rsid w:val="00432C13"/>
    <w:rsid w:val="00432CB9"/>
    <w:rsid w:val="00433571"/>
    <w:rsid w:val="00433E38"/>
    <w:rsid w:val="00434541"/>
    <w:rsid w:val="00436F70"/>
    <w:rsid w:val="00437166"/>
    <w:rsid w:val="00437E0E"/>
    <w:rsid w:val="00440ADB"/>
    <w:rsid w:val="00441CA3"/>
    <w:rsid w:val="00441F12"/>
    <w:rsid w:val="00441F58"/>
    <w:rsid w:val="004420AB"/>
    <w:rsid w:val="0044271A"/>
    <w:rsid w:val="00442D93"/>
    <w:rsid w:val="004452C8"/>
    <w:rsid w:val="0044567E"/>
    <w:rsid w:val="00445D29"/>
    <w:rsid w:val="00445D40"/>
    <w:rsid w:val="00445F0F"/>
    <w:rsid w:val="004462C3"/>
    <w:rsid w:val="00446766"/>
    <w:rsid w:val="004469C2"/>
    <w:rsid w:val="00447038"/>
    <w:rsid w:val="004470B9"/>
    <w:rsid w:val="004508DC"/>
    <w:rsid w:val="00451EAF"/>
    <w:rsid w:val="00452055"/>
    <w:rsid w:val="0045280A"/>
    <w:rsid w:val="00452F60"/>
    <w:rsid w:val="004530B5"/>
    <w:rsid w:val="004537AA"/>
    <w:rsid w:val="00454B4E"/>
    <w:rsid w:val="00455848"/>
    <w:rsid w:val="00455903"/>
    <w:rsid w:val="0045593A"/>
    <w:rsid w:val="00457033"/>
    <w:rsid w:val="00460C06"/>
    <w:rsid w:val="00462019"/>
    <w:rsid w:val="0046223D"/>
    <w:rsid w:val="00462319"/>
    <w:rsid w:val="004628C2"/>
    <w:rsid w:val="004629D5"/>
    <w:rsid w:val="00462DCF"/>
    <w:rsid w:val="004632A5"/>
    <w:rsid w:val="004633A5"/>
    <w:rsid w:val="00463CC8"/>
    <w:rsid w:val="00463F56"/>
    <w:rsid w:val="004646CE"/>
    <w:rsid w:val="0046486C"/>
    <w:rsid w:val="004654CE"/>
    <w:rsid w:val="00465962"/>
    <w:rsid w:val="00465AA1"/>
    <w:rsid w:val="0046645B"/>
    <w:rsid w:val="0046678D"/>
    <w:rsid w:val="004668DE"/>
    <w:rsid w:val="00466BEC"/>
    <w:rsid w:val="00467F14"/>
    <w:rsid w:val="0047022E"/>
    <w:rsid w:val="00471CF3"/>
    <w:rsid w:val="004729A8"/>
    <w:rsid w:val="00472A64"/>
    <w:rsid w:val="00472E36"/>
    <w:rsid w:val="00473408"/>
    <w:rsid w:val="004746A8"/>
    <w:rsid w:val="0047598C"/>
    <w:rsid w:val="0047609A"/>
    <w:rsid w:val="0047636F"/>
    <w:rsid w:val="004764A4"/>
    <w:rsid w:val="004766AE"/>
    <w:rsid w:val="00476802"/>
    <w:rsid w:val="00477A56"/>
    <w:rsid w:val="00477E11"/>
    <w:rsid w:val="00480527"/>
    <w:rsid w:val="004813A2"/>
    <w:rsid w:val="00481826"/>
    <w:rsid w:val="0048477D"/>
    <w:rsid w:val="004848A7"/>
    <w:rsid w:val="0048585A"/>
    <w:rsid w:val="00485E9A"/>
    <w:rsid w:val="004864AF"/>
    <w:rsid w:val="00486EAD"/>
    <w:rsid w:val="004870AA"/>
    <w:rsid w:val="004873A5"/>
    <w:rsid w:val="00487475"/>
    <w:rsid w:val="0048772C"/>
    <w:rsid w:val="00487A39"/>
    <w:rsid w:val="00490789"/>
    <w:rsid w:val="004907F5"/>
    <w:rsid w:val="00490BC8"/>
    <w:rsid w:val="00491774"/>
    <w:rsid w:val="00492852"/>
    <w:rsid w:val="00493A64"/>
    <w:rsid w:val="00493B8A"/>
    <w:rsid w:val="004946D6"/>
    <w:rsid w:val="00495071"/>
    <w:rsid w:val="00495852"/>
    <w:rsid w:val="00495D88"/>
    <w:rsid w:val="004967E1"/>
    <w:rsid w:val="004978F9"/>
    <w:rsid w:val="00497D65"/>
    <w:rsid w:val="004A01A3"/>
    <w:rsid w:val="004A0725"/>
    <w:rsid w:val="004A0F55"/>
    <w:rsid w:val="004A1665"/>
    <w:rsid w:val="004A19E2"/>
    <w:rsid w:val="004A1CFF"/>
    <w:rsid w:val="004A1EEE"/>
    <w:rsid w:val="004A29CC"/>
    <w:rsid w:val="004A2D4A"/>
    <w:rsid w:val="004A3207"/>
    <w:rsid w:val="004A3C5B"/>
    <w:rsid w:val="004A3C83"/>
    <w:rsid w:val="004A4249"/>
    <w:rsid w:val="004A47D6"/>
    <w:rsid w:val="004A4E52"/>
    <w:rsid w:val="004A52E6"/>
    <w:rsid w:val="004A57AB"/>
    <w:rsid w:val="004A60DA"/>
    <w:rsid w:val="004A64E6"/>
    <w:rsid w:val="004A667E"/>
    <w:rsid w:val="004A6964"/>
    <w:rsid w:val="004A7006"/>
    <w:rsid w:val="004A72B3"/>
    <w:rsid w:val="004A74B4"/>
    <w:rsid w:val="004A7818"/>
    <w:rsid w:val="004A7948"/>
    <w:rsid w:val="004B15E1"/>
    <w:rsid w:val="004B18FF"/>
    <w:rsid w:val="004B2D10"/>
    <w:rsid w:val="004B2DD8"/>
    <w:rsid w:val="004B430B"/>
    <w:rsid w:val="004B5A0F"/>
    <w:rsid w:val="004B5A4F"/>
    <w:rsid w:val="004B5A74"/>
    <w:rsid w:val="004B5C54"/>
    <w:rsid w:val="004B5DB8"/>
    <w:rsid w:val="004B6306"/>
    <w:rsid w:val="004B63C6"/>
    <w:rsid w:val="004B6714"/>
    <w:rsid w:val="004B75E2"/>
    <w:rsid w:val="004B771E"/>
    <w:rsid w:val="004C0941"/>
    <w:rsid w:val="004C09D9"/>
    <w:rsid w:val="004C0DAC"/>
    <w:rsid w:val="004C1624"/>
    <w:rsid w:val="004C1B24"/>
    <w:rsid w:val="004C1C40"/>
    <w:rsid w:val="004C219F"/>
    <w:rsid w:val="004C22DD"/>
    <w:rsid w:val="004C3D1F"/>
    <w:rsid w:val="004C3D6A"/>
    <w:rsid w:val="004C3F67"/>
    <w:rsid w:val="004C4A1E"/>
    <w:rsid w:val="004C51E3"/>
    <w:rsid w:val="004C570E"/>
    <w:rsid w:val="004C5DBA"/>
    <w:rsid w:val="004C60D5"/>
    <w:rsid w:val="004C6A88"/>
    <w:rsid w:val="004D0376"/>
    <w:rsid w:val="004D0564"/>
    <w:rsid w:val="004D0C5F"/>
    <w:rsid w:val="004D0E44"/>
    <w:rsid w:val="004D17C1"/>
    <w:rsid w:val="004D1857"/>
    <w:rsid w:val="004D1D02"/>
    <w:rsid w:val="004D376A"/>
    <w:rsid w:val="004D4BA8"/>
    <w:rsid w:val="004D696D"/>
    <w:rsid w:val="004D6A51"/>
    <w:rsid w:val="004D7C68"/>
    <w:rsid w:val="004D7C81"/>
    <w:rsid w:val="004D7D31"/>
    <w:rsid w:val="004D7D60"/>
    <w:rsid w:val="004E08C7"/>
    <w:rsid w:val="004E1E70"/>
    <w:rsid w:val="004E207C"/>
    <w:rsid w:val="004E2F6F"/>
    <w:rsid w:val="004E39E6"/>
    <w:rsid w:val="004E3AB3"/>
    <w:rsid w:val="004E3E77"/>
    <w:rsid w:val="004E59FF"/>
    <w:rsid w:val="004E5B2D"/>
    <w:rsid w:val="004E5BC5"/>
    <w:rsid w:val="004E625D"/>
    <w:rsid w:val="004E680B"/>
    <w:rsid w:val="004E752C"/>
    <w:rsid w:val="004E7634"/>
    <w:rsid w:val="004E779D"/>
    <w:rsid w:val="004F187C"/>
    <w:rsid w:val="004F2FCD"/>
    <w:rsid w:val="004F3471"/>
    <w:rsid w:val="004F3B33"/>
    <w:rsid w:val="004F471A"/>
    <w:rsid w:val="004F49F7"/>
    <w:rsid w:val="004F4D57"/>
    <w:rsid w:val="004F5042"/>
    <w:rsid w:val="004F50EB"/>
    <w:rsid w:val="004F570E"/>
    <w:rsid w:val="004F6056"/>
    <w:rsid w:val="004F60E7"/>
    <w:rsid w:val="004F613E"/>
    <w:rsid w:val="004F6198"/>
    <w:rsid w:val="004F61DF"/>
    <w:rsid w:val="004F625D"/>
    <w:rsid w:val="004F6884"/>
    <w:rsid w:val="004F78C9"/>
    <w:rsid w:val="004F78D4"/>
    <w:rsid w:val="00500574"/>
    <w:rsid w:val="00502F5D"/>
    <w:rsid w:val="00503301"/>
    <w:rsid w:val="00503D5A"/>
    <w:rsid w:val="00503E18"/>
    <w:rsid w:val="00504456"/>
    <w:rsid w:val="00504BFD"/>
    <w:rsid w:val="0050542E"/>
    <w:rsid w:val="005054DE"/>
    <w:rsid w:val="00505529"/>
    <w:rsid w:val="005056ED"/>
    <w:rsid w:val="0050636F"/>
    <w:rsid w:val="00507E0A"/>
    <w:rsid w:val="005111EB"/>
    <w:rsid w:val="00511773"/>
    <w:rsid w:val="0051188C"/>
    <w:rsid w:val="0051216A"/>
    <w:rsid w:val="005121D7"/>
    <w:rsid w:val="00512D35"/>
    <w:rsid w:val="00512D55"/>
    <w:rsid w:val="00513CE6"/>
    <w:rsid w:val="00514BA7"/>
    <w:rsid w:val="0051579B"/>
    <w:rsid w:val="00515A4B"/>
    <w:rsid w:val="00516031"/>
    <w:rsid w:val="00516904"/>
    <w:rsid w:val="00517375"/>
    <w:rsid w:val="00517393"/>
    <w:rsid w:val="00517401"/>
    <w:rsid w:val="005178D0"/>
    <w:rsid w:val="00517FFC"/>
    <w:rsid w:val="005218B5"/>
    <w:rsid w:val="0052345C"/>
    <w:rsid w:val="0052425D"/>
    <w:rsid w:val="00524508"/>
    <w:rsid w:val="005248F2"/>
    <w:rsid w:val="00524B5F"/>
    <w:rsid w:val="005271B4"/>
    <w:rsid w:val="0052728F"/>
    <w:rsid w:val="005274BF"/>
    <w:rsid w:val="00527A1A"/>
    <w:rsid w:val="00527C13"/>
    <w:rsid w:val="00527D6B"/>
    <w:rsid w:val="00530316"/>
    <w:rsid w:val="00530B18"/>
    <w:rsid w:val="0053102D"/>
    <w:rsid w:val="0053134E"/>
    <w:rsid w:val="005314F7"/>
    <w:rsid w:val="00532C5A"/>
    <w:rsid w:val="005332EB"/>
    <w:rsid w:val="00533490"/>
    <w:rsid w:val="005341A5"/>
    <w:rsid w:val="00534344"/>
    <w:rsid w:val="005350F7"/>
    <w:rsid w:val="005358AE"/>
    <w:rsid w:val="0053605A"/>
    <w:rsid w:val="00536366"/>
    <w:rsid w:val="00536B8E"/>
    <w:rsid w:val="00537681"/>
    <w:rsid w:val="005379AB"/>
    <w:rsid w:val="0054042B"/>
    <w:rsid w:val="00542824"/>
    <w:rsid w:val="00543235"/>
    <w:rsid w:val="005436BF"/>
    <w:rsid w:val="00544851"/>
    <w:rsid w:val="00544961"/>
    <w:rsid w:val="00544CE9"/>
    <w:rsid w:val="0054575A"/>
    <w:rsid w:val="00545BDE"/>
    <w:rsid w:val="00545C92"/>
    <w:rsid w:val="0054620E"/>
    <w:rsid w:val="00546A00"/>
    <w:rsid w:val="00546C5C"/>
    <w:rsid w:val="005473EC"/>
    <w:rsid w:val="005474B0"/>
    <w:rsid w:val="00547C86"/>
    <w:rsid w:val="005509E8"/>
    <w:rsid w:val="00551530"/>
    <w:rsid w:val="00551586"/>
    <w:rsid w:val="005519BC"/>
    <w:rsid w:val="00551E8D"/>
    <w:rsid w:val="00551EF2"/>
    <w:rsid w:val="005524C8"/>
    <w:rsid w:val="00553F35"/>
    <w:rsid w:val="005541D1"/>
    <w:rsid w:val="00554E87"/>
    <w:rsid w:val="0055560C"/>
    <w:rsid w:val="0055677E"/>
    <w:rsid w:val="005579D4"/>
    <w:rsid w:val="0056204B"/>
    <w:rsid w:val="00562132"/>
    <w:rsid w:val="00562866"/>
    <w:rsid w:val="005636C3"/>
    <w:rsid w:val="00564888"/>
    <w:rsid w:val="00564917"/>
    <w:rsid w:val="00564A04"/>
    <w:rsid w:val="00564F2C"/>
    <w:rsid w:val="0056523D"/>
    <w:rsid w:val="005662D0"/>
    <w:rsid w:val="00566583"/>
    <w:rsid w:val="005670CB"/>
    <w:rsid w:val="00567DB5"/>
    <w:rsid w:val="00570117"/>
    <w:rsid w:val="00570563"/>
    <w:rsid w:val="005709A3"/>
    <w:rsid w:val="00571D71"/>
    <w:rsid w:val="005726FC"/>
    <w:rsid w:val="00573039"/>
    <w:rsid w:val="0057370D"/>
    <w:rsid w:val="00573D03"/>
    <w:rsid w:val="00573DAF"/>
    <w:rsid w:val="0057445F"/>
    <w:rsid w:val="00574598"/>
    <w:rsid w:val="00574A69"/>
    <w:rsid w:val="00575FF0"/>
    <w:rsid w:val="005779A5"/>
    <w:rsid w:val="005779F4"/>
    <w:rsid w:val="00577D3B"/>
    <w:rsid w:val="005801C8"/>
    <w:rsid w:val="005808E3"/>
    <w:rsid w:val="0058204D"/>
    <w:rsid w:val="00582180"/>
    <w:rsid w:val="00582A6D"/>
    <w:rsid w:val="00583B89"/>
    <w:rsid w:val="00583C20"/>
    <w:rsid w:val="00583C50"/>
    <w:rsid w:val="00584280"/>
    <w:rsid w:val="00584463"/>
    <w:rsid w:val="005846B5"/>
    <w:rsid w:val="00584975"/>
    <w:rsid w:val="00584DD9"/>
    <w:rsid w:val="005852FE"/>
    <w:rsid w:val="0058675B"/>
    <w:rsid w:val="00586CD1"/>
    <w:rsid w:val="00586EDA"/>
    <w:rsid w:val="0058708D"/>
    <w:rsid w:val="005870FB"/>
    <w:rsid w:val="00590DD1"/>
    <w:rsid w:val="00590E77"/>
    <w:rsid w:val="00591700"/>
    <w:rsid w:val="00591E71"/>
    <w:rsid w:val="00592155"/>
    <w:rsid w:val="005921A8"/>
    <w:rsid w:val="005930C5"/>
    <w:rsid w:val="00593AC3"/>
    <w:rsid w:val="005940DB"/>
    <w:rsid w:val="00594170"/>
    <w:rsid w:val="005944F4"/>
    <w:rsid w:val="00595065"/>
    <w:rsid w:val="00595553"/>
    <w:rsid w:val="00595AD8"/>
    <w:rsid w:val="00595C66"/>
    <w:rsid w:val="00595D3C"/>
    <w:rsid w:val="00596AA5"/>
    <w:rsid w:val="00596B3E"/>
    <w:rsid w:val="005975C8"/>
    <w:rsid w:val="00597D8B"/>
    <w:rsid w:val="005A05A9"/>
    <w:rsid w:val="005A0869"/>
    <w:rsid w:val="005A133E"/>
    <w:rsid w:val="005A1476"/>
    <w:rsid w:val="005A2A57"/>
    <w:rsid w:val="005A36BA"/>
    <w:rsid w:val="005A3D8F"/>
    <w:rsid w:val="005A52C6"/>
    <w:rsid w:val="005A5F86"/>
    <w:rsid w:val="005A613A"/>
    <w:rsid w:val="005A6543"/>
    <w:rsid w:val="005A65BF"/>
    <w:rsid w:val="005A6E5E"/>
    <w:rsid w:val="005A6EFD"/>
    <w:rsid w:val="005A7D8B"/>
    <w:rsid w:val="005B085A"/>
    <w:rsid w:val="005B3E58"/>
    <w:rsid w:val="005B436C"/>
    <w:rsid w:val="005B4A4D"/>
    <w:rsid w:val="005B4B44"/>
    <w:rsid w:val="005B5DA4"/>
    <w:rsid w:val="005B6171"/>
    <w:rsid w:val="005B6217"/>
    <w:rsid w:val="005B6875"/>
    <w:rsid w:val="005B7036"/>
    <w:rsid w:val="005B7052"/>
    <w:rsid w:val="005B712F"/>
    <w:rsid w:val="005C0BBF"/>
    <w:rsid w:val="005C12FF"/>
    <w:rsid w:val="005C150A"/>
    <w:rsid w:val="005C1AF1"/>
    <w:rsid w:val="005C1D2C"/>
    <w:rsid w:val="005C2237"/>
    <w:rsid w:val="005C2438"/>
    <w:rsid w:val="005C2F28"/>
    <w:rsid w:val="005C2FBF"/>
    <w:rsid w:val="005C371C"/>
    <w:rsid w:val="005C3D95"/>
    <w:rsid w:val="005C4C1B"/>
    <w:rsid w:val="005C5B93"/>
    <w:rsid w:val="005C62B4"/>
    <w:rsid w:val="005C63C3"/>
    <w:rsid w:val="005C6C11"/>
    <w:rsid w:val="005C77FB"/>
    <w:rsid w:val="005C77FC"/>
    <w:rsid w:val="005C7A7B"/>
    <w:rsid w:val="005C7E9F"/>
    <w:rsid w:val="005D000A"/>
    <w:rsid w:val="005D0905"/>
    <w:rsid w:val="005D0AA4"/>
    <w:rsid w:val="005D0D9A"/>
    <w:rsid w:val="005D1458"/>
    <w:rsid w:val="005D1F45"/>
    <w:rsid w:val="005D227B"/>
    <w:rsid w:val="005D2364"/>
    <w:rsid w:val="005D2FD6"/>
    <w:rsid w:val="005D3836"/>
    <w:rsid w:val="005D3EBB"/>
    <w:rsid w:val="005D47C6"/>
    <w:rsid w:val="005D4B4C"/>
    <w:rsid w:val="005D55D4"/>
    <w:rsid w:val="005D5703"/>
    <w:rsid w:val="005D5C4E"/>
    <w:rsid w:val="005D69D7"/>
    <w:rsid w:val="005D6D2C"/>
    <w:rsid w:val="005D73D4"/>
    <w:rsid w:val="005E005B"/>
    <w:rsid w:val="005E0C29"/>
    <w:rsid w:val="005E10EF"/>
    <w:rsid w:val="005E140C"/>
    <w:rsid w:val="005E225A"/>
    <w:rsid w:val="005E2B85"/>
    <w:rsid w:val="005E2CD3"/>
    <w:rsid w:val="005E453D"/>
    <w:rsid w:val="005E4697"/>
    <w:rsid w:val="005E4881"/>
    <w:rsid w:val="005E6312"/>
    <w:rsid w:val="005E6547"/>
    <w:rsid w:val="005E6E25"/>
    <w:rsid w:val="005F0361"/>
    <w:rsid w:val="005F04F8"/>
    <w:rsid w:val="005F2920"/>
    <w:rsid w:val="005F3F5B"/>
    <w:rsid w:val="005F41C9"/>
    <w:rsid w:val="005F42D6"/>
    <w:rsid w:val="005F460A"/>
    <w:rsid w:val="005F46F0"/>
    <w:rsid w:val="005F71FC"/>
    <w:rsid w:val="005F7608"/>
    <w:rsid w:val="005F7EAB"/>
    <w:rsid w:val="006009E6"/>
    <w:rsid w:val="00600EE4"/>
    <w:rsid w:val="0060169C"/>
    <w:rsid w:val="0060186E"/>
    <w:rsid w:val="00601A91"/>
    <w:rsid w:val="00602011"/>
    <w:rsid w:val="006029D1"/>
    <w:rsid w:val="00603BAE"/>
    <w:rsid w:val="006044FC"/>
    <w:rsid w:val="00604E80"/>
    <w:rsid w:val="00605954"/>
    <w:rsid w:val="0060631F"/>
    <w:rsid w:val="00606B9A"/>
    <w:rsid w:val="00611B2C"/>
    <w:rsid w:val="00611B58"/>
    <w:rsid w:val="00612A11"/>
    <w:rsid w:val="00613167"/>
    <w:rsid w:val="00613C45"/>
    <w:rsid w:val="00613DA7"/>
    <w:rsid w:val="0061419F"/>
    <w:rsid w:val="0061545C"/>
    <w:rsid w:val="00615A6C"/>
    <w:rsid w:val="006200C4"/>
    <w:rsid w:val="00620DF1"/>
    <w:rsid w:val="00621628"/>
    <w:rsid w:val="00621AB9"/>
    <w:rsid w:val="0062203A"/>
    <w:rsid w:val="006221EF"/>
    <w:rsid w:val="0062238B"/>
    <w:rsid w:val="006226C6"/>
    <w:rsid w:val="0062273F"/>
    <w:rsid w:val="00623D47"/>
    <w:rsid w:val="00623DC9"/>
    <w:rsid w:val="0062476A"/>
    <w:rsid w:val="00624AD2"/>
    <w:rsid w:val="006252FD"/>
    <w:rsid w:val="00625778"/>
    <w:rsid w:val="00625B6B"/>
    <w:rsid w:val="00625BE0"/>
    <w:rsid w:val="00626E6D"/>
    <w:rsid w:val="00627B17"/>
    <w:rsid w:val="00627C7E"/>
    <w:rsid w:val="00630053"/>
    <w:rsid w:val="006304AA"/>
    <w:rsid w:val="00630766"/>
    <w:rsid w:val="006309C0"/>
    <w:rsid w:val="00630B80"/>
    <w:rsid w:val="0063126E"/>
    <w:rsid w:val="006319DD"/>
    <w:rsid w:val="00631BAC"/>
    <w:rsid w:val="00631D85"/>
    <w:rsid w:val="00632EFA"/>
    <w:rsid w:val="00633474"/>
    <w:rsid w:val="0063408F"/>
    <w:rsid w:val="00634D0C"/>
    <w:rsid w:val="00637AC3"/>
    <w:rsid w:val="0064079C"/>
    <w:rsid w:val="00640FE9"/>
    <w:rsid w:val="00641A66"/>
    <w:rsid w:val="006422FF"/>
    <w:rsid w:val="006423B9"/>
    <w:rsid w:val="0064275E"/>
    <w:rsid w:val="006449F5"/>
    <w:rsid w:val="00645954"/>
    <w:rsid w:val="00645A64"/>
    <w:rsid w:val="00645C0A"/>
    <w:rsid w:val="00646244"/>
    <w:rsid w:val="0065074C"/>
    <w:rsid w:val="0065113E"/>
    <w:rsid w:val="00651F5D"/>
    <w:rsid w:val="00653312"/>
    <w:rsid w:val="006534A8"/>
    <w:rsid w:val="006538D4"/>
    <w:rsid w:val="00653B1E"/>
    <w:rsid w:val="00654543"/>
    <w:rsid w:val="00654697"/>
    <w:rsid w:val="00654858"/>
    <w:rsid w:val="00654CB0"/>
    <w:rsid w:val="00654CE5"/>
    <w:rsid w:val="00654F67"/>
    <w:rsid w:val="00654F81"/>
    <w:rsid w:val="0065513D"/>
    <w:rsid w:val="0065543E"/>
    <w:rsid w:val="00655ACF"/>
    <w:rsid w:val="006560A4"/>
    <w:rsid w:val="006575B5"/>
    <w:rsid w:val="00657F24"/>
    <w:rsid w:val="00657F4A"/>
    <w:rsid w:val="006607C8"/>
    <w:rsid w:val="006609AF"/>
    <w:rsid w:val="00660D0C"/>
    <w:rsid w:val="006615AD"/>
    <w:rsid w:val="00662E9F"/>
    <w:rsid w:val="006649E2"/>
    <w:rsid w:val="00665C08"/>
    <w:rsid w:val="00665EA9"/>
    <w:rsid w:val="006666E9"/>
    <w:rsid w:val="00666854"/>
    <w:rsid w:val="00666948"/>
    <w:rsid w:val="0066721E"/>
    <w:rsid w:val="006672DD"/>
    <w:rsid w:val="00667452"/>
    <w:rsid w:val="00667B53"/>
    <w:rsid w:val="00670A48"/>
    <w:rsid w:val="0067163E"/>
    <w:rsid w:val="006717B2"/>
    <w:rsid w:val="006727CE"/>
    <w:rsid w:val="00672827"/>
    <w:rsid w:val="00672D5F"/>
    <w:rsid w:val="00672F7A"/>
    <w:rsid w:val="006731B2"/>
    <w:rsid w:val="00673651"/>
    <w:rsid w:val="00673686"/>
    <w:rsid w:val="00673CB8"/>
    <w:rsid w:val="00674985"/>
    <w:rsid w:val="00675E61"/>
    <w:rsid w:val="00676A79"/>
    <w:rsid w:val="00676AE0"/>
    <w:rsid w:val="00676E35"/>
    <w:rsid w:val="00676EC8"/>
    <w:rsid w:val="006774DA"/>
    <w:rsid w:val="00677521"/>
    <w:rsid w:val="00677B5D"/>
    <w:rsid w:val="00680A67"/>
    <w:rsid w:val="006810EB"/>
    <w:rsid w:val="006816AD"/>
    <w:rsid w:val="00681FCD"/>
    <w:rsid w:val="006820A9"/>
    <w:rsid w:val="0068252D"/>
    <w:rsid w:val="006830EC"/>
    <w:rsid w:val="00683C4E"/>
    <w:rsid w:val="0068414D"/>
    <w:rsid w:val="006844B0"/>
    <w:rsid w:val="006850A1"/>
    <w:rsid w:val="00686D68"/>
    <w:rsid w:val="00686E6C"/>
    <w:rsid w:val="00686E99"/>
    <w:rsid w:val="006871C4"/>
    <w:rsid w:val="00687E81"/>
    <w:rsid w:val="00690907"/>
    <w:rsid w:val="00690D1D"/>
    <w:rsid w:val="00691527"/>
    <w:rsid w:val="00691A16"/>
    <w:rsid w:val="00691FDD"/>
    <w:rsid w:val="00693C50"/>
    <w:rsid w:val="00694650"/>
    <w:rsid w:val="00694F38"/>
    <w:rsid w:val="006954FA"/>
    <w:rsid w:val="00695C4E"/>
    <w:rsid w:val="006975CE"/>
    <w:rsid w:val="006977F8"/>
    <w:rsid w:val="006A0610"/>
    <w:rsid w:val="006A10B6"/>
    <w:rsid w:val="006A1BC0"/>
    <w:rsid w:val="006A1C2D"/>
    <w:rsid w:val="006A2110"/>
    <w:rsid w:val="006A2984"/>
    <w:rsid w:val="006A2DAB"/>
    <w:rsid w:val="006A316E"/>
    <w:rsid w:val="006A3AB7"/>
    <w:rsid w:val="006A410F"/>
    <w:rsid w:val="006A6C2A"/>
    <w:rsid w:val="006A6FAB"/>
    <w:rsid w:val="006A7194"/>
    <w:rsid w:val="006B0286"/>
    <w:rsid w:val="006B0397"/>
    <w:rsid w:val="006B078A"/>
    <w:rsid w:val="006B07FD"/>
    <w:rsid w:val="006B0DBE"/>
    <w:rsid w:val="006B1330"/>
    <w:rsid w:val="006B14F0"/>
    <w:rsid w:val="006B181A"/>
    <w:rsid w:val="006B26D2"/>
    <w:rsid w:val="006B28E0"/>
    <w:rsid w:val="006B298E"/>
    <w:rsid w:val="006B2B8B"/>
    <w:rsid w:val="006B2BD5"/>
    <w:rsid w:val="006B2DBA"/>
    <w:rsid w:val="006B2F37"/>
    <w:rsid w:val="006B3BCF"/>
    <w:rsid w:val="006B4FE5"/>
    <w:rsid w:val="006B5975"/>
    <w:rsid w:val="006B7CCB"/>
    <w:rsid w:val="006B7EE0"/>
    <w:rsid w:val="006C0AA9"/>
    <w:rsid w:val="006C13C7"/>
    <w:rsid w:val="006C239A"/>
    <w:rsid w:val="006C2520"/>
    <w:rsid w:val="006C25BD"/>
    <w:rsid w:val="006C2CC0"/>
    <w:rsid w:val="006C3475"/>
    <w:rsid w:val="006C475B"/>
    <w:rsid w:val="006C4B64"/>
    <w:rsid w:val="006C4F14"/>
    <w:rsid w:val="006C5C92"/>
    <w:rsid w:val="006C7340"/>
    <w:rsid w:val="006C7C6E"/>
    <w:rsid w:val="006D0139"/>
    <w:rsid w:val="006D0506"/>
    <w:rsid w:val="006D0771"/>
    <w:rsid w:val="006D0851"/>
    <w:rsid w:val="006D0F66"/>
    <w:rsid w:val="006D1429"/>
    <w:rsid w:val="006D157D"/>
    <w:rsid w:val="006D2401"/>
    <w:rsid w:val="006D28F0"/>
    <w:rsid w:val="006D2D74"/>
    <w:rsid w:val="006D3473"/>
    <w:rsid w:val="006D3624"/>
    <w:rsid w:val="006D36F8"/>
    <w:rsid w:val="006D3CD6"/>
    <w:rsid w:val="006D42F5"/>
    <w:rsid w:val="006D448F"/>
    <w:rsid w:val="006D49CE"/>
    <w:rsid w:val="006D4D5F"/>
    <w:rsid w:val="006D5628"/>
    <w:rsid w:val="006D762C"/>
    <w:rsid w:val="006E1512"/>
    <w:rsid w:val="006E1FC4"/>
    <w:rsid w:val="006E20D4"/>
    <w:rsid w:val="006E2585"/>
    <w:rsid w:val="006E279E"/>
    <w:rsid w:val="006E2F8E"/>
    <w:rsid w:val="006E3113"/>
    <w:rsid w:val="006E3217"/>
    <w:rsid w:val="006E3FB5"/>
    <w:rsid w:val="006E4490"/>
    <w:rsid w:val="006E5219"/>
    <w:rsid w:val="006E6FDF"/>
    <w:rsid w:val="006E7528"/>
    <w:rsid w:val="006E7DE0"/>
    <w:rsid w:val="006F0181"/>
    <w:rsid w:val="006F0444"/>
    <w:rsid w:val="006F06B7"/>
    <w:rsid w:val="006F1E28"/>
    <w:rsid w:val="006F20D6"/>
    <w:rsid w:val="006F2B45"/>
    <w:rsid w:val="006F3919"/>
    <w:rsid w:val="006F3B1A"/>
    <w:rsid w:val="006F40AE"/>
    <w:rsid w:val="006F441E"/>
    <w:rsid w:val="006F46BD"/>
    <w:rsid w:val="006F53EA"/>
    <w:rsid w:val="006F5A84"/>
    <w:rsid w:val="006F68A3"/>
    <w:rsid w:val="006F76D1"/>
    <w:rsid w:val="007010BB"/>
    <w:rsid w:val="00701919"/>
    <w:rsid w:val="00701A51"/>
    <w:rsid w:val="00702BC2"/>
    <w:rsid w:val="00702E3F"/>
    <w:rsid w:val="007031D3"/>
    <w:rsid w:val="00703579"/>
    <w:rsid w:val="007036A6"/>
    <w:rsid w:val="007052D4"/>
    <w:rsid w:val="007062FD"/>
    <w:rsid w:val="007070A3"/>
    <w:rsid w:val="00707251"/>
    <w:rsid w:val="007073B3"/>
    <w:rsid w:val="007079DD"/>
    <w:rsid w:val="00707A60"/>
    <w:rsid w:val="00710A1B"/>
    <w:rsid w:val="00710E06"/>
    <w:rsid w:val="00710F95"/>
    <w:rsid w:val="00711CEA"/>
    <w:rsid w:val="00711DB0"/>
    <w:rsid w:val="007123F8"/>
    <w:rsid w:val="00713460"/>
    <w:rsid w:val="00713FF4"/>
    <w:rsid w:val="00715846"/>
    <w:rsid w:val="00715F17"/>
    <w:rsid w:val="00717A33"/>
    <w:rsid w:val="007208D0"/>
    <w:rsid w:val="00720A14"/>
    <w:rsid w:val="007225EA"/>
    <w:rsid w:val="00722675"/>
    <w:rsid w:val="007229A7"/>
    <w:rsid w:val="00722A0B"/>
    <w:rsid w:val="00722BA2"/>
    <w:rsid w:val="00722DC2"/>
    <w:rsid w:val="00722E26"/>
    <w:rsid w:val="007232C6"/>
    <w:rsid w:val="007232E9"/>
    <w:rsid w:val="0072357F"/>
    <w:rsid w:val="007236E7"/>
    <w:rsid w:val="00723786"/>
    <w:rsid w:val="0072422B"/>
    <w:rsid w:val="0072430F"/>
    <w:rsid w:val="007244E1"/>
    <w:rsid w:val="00725B2B"/>
    <w:rsid w:val="0072607B"/>
    <w:rsid w:val="007260F2"/>
    <w:rsid w:val="00727727"/>
    <w:rsid w:val="0073077E"/>
    <w:rsid w:val="00730886"/>
    <w:rsid w:val="00730F6A"/>
    <w:rsid w:val="00731168"/>
    <w:rsid w:val="00731282"/>
    <w:rsid w:val="0073174F"/>
    <w:rsid w:val="00731FA9"/>
    <w:rsid w:val="00733046"/>
    <w:rsid w:val="007332EA"/>
    <w:rsid w:val="00733FB5"/>
    <w:rsid w:val="00734148"/>
    <w:rsid w:val="00734649"/>
    <w:rsid w:val="007348A2"/>
    <w:rsid w:val="00735286"/>
    <w:rsid w:val="00735950"/>
    <w:rsid w:val="00735BAB"/>
    <w:rsid w:val="00735D59"/>
    <w:rsid w:val="00735FD0"/>
    <w:rsid w:val="00736012"/>
    <w:rsid w:val="00736035"/>
    <w:rsid w:val="007366BD"/>
    <w:rsid w:val="0073674D"/>
    <w:rsid w:val="007375BE"/>
    <w:rsid w:val="00740410"/>
    <w:rsid w:val="00741D60"/>
    <w:rsid w:val="00741E42"/>
    <w:rsid w:val="00742567"/>
    <w:rsid w:val="00742650"/>
    <w:rsid w:val="00742950"/>
    <w:rsid w:val="00742C38"/>
    <w:rsid w:val="007433BC"/>
    <w:rsid w:val="0074377E"/>
    <w:rsid w:val="00743F3A"/>
    <w:rsid w:val="007442F6"/>
    <w:rsid w:val="007447E7"/>
    <w:rsid w:val="00744A39"/>
    <w:rsid w:val="00744BCD"/>
    <w:rsid w:val="007452B2"/>
    <w:rsid w:val="007454C9"/>
    <w:rsid w:val="007457D4"/>
    <w:rsid w:val="00745963"/>
    <w:rsid w:val="00745AE8"/>
    <w:rsid w:val="00745F09"/>
    <w:rsid w:val="00746843"/>
    <w:rsid w:val="007469A9"/>
    <w:rsid w:val="0074786B"/>
    <w:rsid w:val="00747E09"/>
    <w:rsid w:val="007506C9"/>
    <w:rsid w:val="0075070F"/>
    <w:rsid w:val="00750AB3"/>
    <w:rsid w:val="00750F95"/>
    <w:rsid w:val="007514C2"/>
    <w:rsid w:val="0075216C"/>
    <w:rsid w:val="00752766"/>
    <w:rsid w:val="0075410D"/>
    <w:rsid w:val="007546A5"/>
    <w:rsid w:val="007546B5"/>
    <w:rsid w:val="007551C2"/>
    <w:rsid w:val="00755513"/>
    <w:rsid w:val="0075554F"/>
    <w:rsid w:val="0075596C"/>
    <w:rsid w:val="00756076"/>
    <w:rsid w:val="0075631E"/>
    <w:rsid w:val="00757082"/>
    <w:rsid w:val="007574F2"/>
    <w:rsid w:val="00757B9A"/>
    <w:rsid w:val="00760C96"/>
    <w:rsid w:val="00760D6B"/>
    <w:rsid w:val="0076147D"/>
    <w:rsid w:val="00761687"/>
    <w:rsid w:val="007623E5"/>
    <w:rsid w:val="0076245F"/>
    <w:rsid w:val="00762F06"/>
    <w:rsid w:val="007630E0"/>
    <w:rsid w:val="00763478"/>
    <w:rsid w:val="007639CF"/>
    <w:rsid w:val="00763DD4"/>
    <w:rsid w:val="00765D50"/>
    <w:rsid w:val="00765D5E"/>
    <w:rsid w:val="007666E8"/>
    <w:rsid w:val="0076704F"/>
    <w:rsid w:val="00767DB4"/>
    <w:rsid w:val="007704A3"/>
    <w:rsid w:val="0077095A"/>
    <w:rsid w:val="00771DD0"/>
    <w:rsid w:val="00772C1D"/>
    <w:rsid w:val="007732ED"/>
    <w:rsid w:val="00773F8D"/>
    <w:rsid w:val="007745F1"/>
    <w:rsid w:val="007746BF"/>
    <w:rsid w:val="00776C42"/>
    <w:rsid w:val="00777539"/>
    <w:rsid w:val="007776E1"/>
    <w:rsid w:val="00780B38"/>
    <w:rsid w:val="00781284"/>
    <w:rsid w:val="00782384"/>
    <w:rsid w:val="00782872"/>
    <w:rsid w:val="00783457"/>
    <w:rsid w:val="00785BD4"/>
    <w:rsid w:val="00786FBC"/>
    <w:rsid w:val="00787A46"/>
    <w:rsid w:val="00790780"/>
    <w:rsid w:val="00790C1E"/>
    <w:rsid w:val="007912C3"/>
    <w:rsid w:val="00791A8C"/>
    <w:rsid w:val="00791F9A"/>
    <w:rsid w:val="00791FFA"/>
    <w:rsid w:val="00792A51"/>
    <w:rsid w:val="007931FA"/>
    <w:rsid w:val="00793264"/>
    <w:rsid w:val="007935B1"/>
    <w:rsid w:val="00793686"/>
    <w:rsid w:val="00794C1F"/>
    <w:rsid w:val="007951B5"/>
    <w:rsid w:val="0079537E"/>
    <w:rsid w:val="007958F1"/>
    <w:rsid w:val="00795C48"/>
    <w:rsid w:val="00795D4B"/>
    <w:rsid w:val="00795DDA"/>
    <w:rsid w:val="00795E4A"/>
    <w:rsid w:val="00795F65"/>
    <w:rsid w:val="00796530"/>
    <w:rsid w:val="00797295"/>
    <w:rsid w:val="007979AA"/>
    <w:rsid w:val="007A0248"/>
    <w:rsid w:val="007A077D"/>
    <w:rsid w:val="007A08AA"/>
    <w:rsid w:val="007A0C5A"/>
    <w:rsid w:val="007A20EE"/>
    <w:rsid w:val="007A36BD"/>
    <w:rsid w:val="007A3F1F"/>
    <w:rsid w:val="007A4333"/>
    <w:rsid w:val="007A43D8"/>
    <w:rsid w:val="007A4FF7"/>
    <w:rsid w:val="007A5407"/>
    <w:rsid w:val="007A541B"/>
    <w:rsid w:val="007A5B3C"/>
    <w:rsid w:val="007A6ADE"/>
    <w:rsid w:val="007A6EE9"/>
    <w:rsid w:val="007A7479"/>
    <w:rsid w:val="007A7884"/>
    <w:rsid w:val="007A788D"/>
    <w:rsid w:val="007A7F63"/>
    <w:rsid w:val="007B0B91"/>
    <w:rsid w:val="007B1504"/>
    <w:rsid w:val="007B2284"/>
    <w:rsid w:val="007B2914"/>
    <w:rsid w:val="007B2D68"/>
    <w:rsid w:val="007B371F"/>
    <w:rsid w:val="007B3FEC"/>
    <w:rsid w:val="007B4265"/>
    <w:rsid w:val="007B4ADE"/>
    <w:rsid w:val="007B4D43"/>
    <w:rsid w:val="007B5309"/>
    <w:rsid w:val="007B537B"/>
    <w:rsid w:val="007B62F4"/>
    <w:rsid w:val="007B6F19"/>
    <w:rsid w:val="007B7141"/>
    <w:rsid w:val="007C0C4A"/>
    <w:rsid w:val="007C0C66"/>
    <w:rsid w:val="007C0ED4"/>
    <w:rsid w:val="007C1188"/>
    <w:rsid w:val="007C195B"/>
    <w:rsid w:val="007C24DE"/>
    <w:rsid w:val="007C2CD6"/>
    <w:rsid w:val="007C3022"/>
    <w:rsid w:val="007C3299"/>
    <w:rsid w:val="007C32DA"/>
    <w:rsid w:val="007C36C7"/>
    <w:rsid w:val="007C388F"/>
    <w:rsid w:val="007C4AF5"/>
    <w:rsid w:val="007C4DEF"/>
    <w:rsid w:val="007C4F9A"/>
    <w:rsid w:val="007C60EC"/>
    <w:rsid w:val="007C6398"/>
    <w:rsid w:val="007C68A0"/>
    <w:rsid w:val="007C6E4D"/>
    <w:rsid w:val="007C7188"/>
    <w:rsid w:val="007C74AD"/>
    <w:rsid w:val="007C7BA7"/>
    <w:rsid w:val="007D00CB"/>
    <w:rsid w:val="007D018D"/>
    <w:rsid w:val="007D0233"/>
    <w:rsid w:val="007D03FF"/>
    <w:rsid w:val="007D0C32"/>
    <w:rsid w:val="007D16A1"/>
    <w:rsid w:val="007D1935"/>
    <w:rsid w:val="007D23BD"/>
    <w:rsid w:val="007D2479"/>
    <w:rsid w:val="007D25F2"/>
    <w:rsid w:val="007D2AF3"/>
    <w:rsid w:val="007D2E5A"/>
    <w:rsid w:val="007D2FC2"/>
    <w:rsid w:val="007D36AC"/>
    <w:rsid w:val="007D3D7D"/>
    <w:rsid w:val="007D5903"/>
    <w:rsid w:val="007D5B74"/>
    <w:rsid w:val="007D5DC2"/>
    <w:rsid w:val="007D76F6"/>
    <w:rsid w:val="007D7757"/>
    <w:rsid w:val="007D77F1"/>
    <w:rsid w:val="007E0095"/>
    <w:rsid w:val="007E01D8"/>
    <w:rsid w:val="007E05C6"/>
    <w:rsid w:val="007E0971"/>
    <w:rsid w:val="007E0BC4"/>
    <w:rsid w:val="007E16BC"/>
    <w:rsid w:val="007E1748"/>
    <w:rsid w:val="007E1EEC"/>
    <w:rsid w:val="007E22AA"/>
    <w:rsid w:val="007E2A22"/>
    <w:rsid w:val="007E3392"/>
    <w:rsid w:val="007E3928"/>
    <w:rsid w:val="007E392C"/>
    <w:rsid w:val="007E3B8B"/>
    <w:rsid w:val="007E4044"/>
    <w:rsid w:val="007E4BB5"/>
    <w:rsid w:val="007E4EAE"/>
    <w:rsid w:val="007E4FED"/>
    <w:rsid w:val="007E5318"/>
    <w:rsid w:val="007E6232"/>
    <w:rsid w:val="007E6A4C"/>
    <w:rsid w:val="007E748D"/>
    <w:rsid w:val="007F0829"/>
    <w:rsid w:val="007F11C7"/>
    <w:rsid w:val="007F11DC"/>
    <w:rsid w:val="007F167E"/>
    <w:rsid w:val="007F1936"/>
    <w:rsid w:val="007F20FA"/>
    <w:rsid w:val="007F328B"/>
    <w:rsid w:val="007F3369"/>
    <w:rsid w:val="007F3F62"/>
    <w:rsid w:val="007F4326"/>
    <w:rsid w:val="007F526E"/>
    <w:rsid w:val="007F5536"/>
    <w:rsid w:val="007F5886"/>
    <w:rsid w:val="007F5A3C"/>
    <w:rsid w:val="007F65C9"/>
    <w:rsid w:val="007F6953"/>
    <w:rsid w:val="007F7407"/>
    <w:rsid w:val="007F7E19"/>
    <w:rsid w:val="00800DFE"/>
    <w:rsid w:val="00801CB3"/>
    <w:rsid w:val="00801F55"/>
    <w:rsid w:val="008028DC"/>
    <w:rsid w:val="008029BB"/>
    <w:rsid w:val="00802DCB"/>
    <w:rsid w:val="0080316D"/>
    <w:rsid w:val="00804D1E"/>
    <w:rsid w:val="00804D76"/>
    <w:rsid w:val="00804D7A"/>
    <w:rsid w:val="0080593A"/>
    <w:rsid w:val="00805B08"/>
    <w:rsid w:val="00805C25"/>
    <w:rsid w:val="00806178"/>
    <w:rsid w:val="0080647F"/>
    <w:rsid w:val="0080675B"/>
    <w:rsid w:val="0080716C"/>
    <w:rsid w:val="008071A4"/>
    <w:rsid w:val="00807B63"/>
    <w:rsid w:val="00810B08"/>
    <w:rsid w:val="00810ECA"/>
    <w:rsid w:val="008113F7"/>
    <w:rsid w:val="008115B7"/>
    <w:rsid w:val="00811D65"/>
    <w:rsid w:val="00811F00"/>
    <w:rsid w:val="00813889"/>
    <w:rsid w:val="008146DF"/>
    <w:rsid w:val="00814B56"/>
    <w:rsid w:val="0081542D"/>
    <w:rsid w:val="008158D3"/>
    <w:rsid w:val="00815DFA"/>
    <w:rsid w:val="00816713"/>
    <w:rsid w:val="008169C9"/>
    <w:rsid w:val="00816ABB"/>
    <w:rsid w:val="00816B55"/>
    <w:rsid w:val="0081726D"/>
    <w:rsid w:val="0081728D"/>
    <w:rsid w:val="00817482"/>
    <w:rsid w:val="008177C3"/>
    <w:rsid w:val="00820615"/>
    <w:rsid w:val="00820759"/>
    <w:rsid w:val="00820AFF"/>
    <w:rsid w:val="0082152F"/>
    <w:rsid w:val="008216A4"/>
    <w:rsid w:val="008225D4"/>
    <w:rsid w:val="0082261E"/>
    <w:rsid w:val="00822636"/>
    <w:rsid w:val="00822D20"/>
    <w:rsid w:val="00822D4C"/>
    <w:rsid w:val="008233E6"/>
    <w:rsid w:val="00823851"/>
    <w:rsid w:val="00823BDC"/>
    <w:rsid w:val="00824D5B"/>
    <w:rsid w:val="00824FC7"/>
    <w:rsid w:val="0082740F"/>
    <w:rsid w:val="00830403"/>
    <w:rsid w:val="008309D3"/>
    <w:rsid w:val="00831233"/>
    <w:rsid w:val="008314A4"/>
    <w:rsid w:val="00831507"/>
    <w:rsid w:val="00831899"/>
    <w:rsid w:val="00831BFE"/>
    <w:rsid w:val="00831F85"/>
    <w:rsid w:val="00832A41"/>
    <w:rsid w:val="00832AF2"/>
    <w:rsid w:val="008335BB"/>
    <w:rsid w:val="008345B1"/>
    <w:rsid w:val="008345FC"/>
    <w:rsid w:val="00834CBD"/>
    <w:rsid w:val="00834D94"/>
    <w:rsid w:val="0083518F"/>
    <w:rsid w:val="0083635B"/>
    <w:rsid w:val="00836452"/>
    <w:rsid w:val="008369F7"/>
    <w:rsid w:val="00837603"/>
    <w:rsid w:val="0084016E"/>
    <w:rsid w:val="0084042E"/>
    <w:rsid w:val="008408F2"/>
    <w:rsid w:val="00840CA8"/>
    <w:rsid w:val="00841805"/>
    <w:rsid w:val="008419CF"/>
    <w:rsid w:val="00842A04"/>
    <w:rsid w:val="008431E8"/>
    <w:rsid w:val="008431FE"/>
    <w:rsid w:val="00843CB9"/>
    <w:rsid w:val="00844ADE"/>
    <w:rsid w:val="00845779"/>
    <w:rsid w:val="00845DB7"/>
    <w:rsid w:val="008466CB"/>
    <w:rsid w:val="00846C97"/>
    <w:rsid w:val="00846CB2"/>
    <w:rsid w:val="00846F85"/>
    <w:rsid w:val="00847041"/>
    <w:rsid w:val="008476FD"/>
    <w:rsid w:val="0084787F"/>
    <w:rsid w:val="00851670"/>
    <w:rsid w:val="00851B9D"/>
    <w:rsid w:val="00852258"/>
    <w:rsid w:val="00852D74"/>
    <w:rsid w:val="008539F9"/>
    <w:rsid w:val="008544F9"/>
    <w:rsid w:val="00854A3C"/>
    <w:rsid w:val="00855D88"/>
    <w:rsid w:val="00855ED5"/>
    <w:rsid w:val="00856282"/>
    <w:rsid w:val="00856B64"/>
    <w:rsid w:val="00857246"/>
    <w:rsid w:val="008606F6"/>
    <w:rsid w:val="00860C56"/>
    <w:rsid w:val="00861331"/>
    <w:rsid w:val="00861865"/>
    <w:rsid w:val="00861F10"/>
    <w:rsid w:val="00862511"/>
    <w:rsid w:val="0086275C"/>
    <w:rsid w:val="0086294D"/>
    <w:rsid w:val="008630E5"/>
    <w:rsid w:val="008637F7"/>
    <w:rsid w:val="008647AF"/>
    <w:rsid w:val="00864F0B"/>
    <w:rsid w:val="00865667"/>
    <w:rsid w:val="008656DE"/>
    <w:rsid w:val="008658EA"/>
    <w:rsid w:val="00865C0C"/>
    <w:rsid w:val="00866EB5"/>
    <w:rsid w:val="00870371"/>
    <w:rsid w:val="00870F1D"/>
    <w:rsid w:val="008711F2"/>
    <w:rsid w:val="0087233E"/>
    <w:rsid w:val="008732C4"/>
    <w:rsid w:val="008735EE"/>
    <w:rsid w:val="00873ACE"/>
    <w:rsid w:val="00873BAB"/>
    <w:rsid w:val="00873FF1"/>
    <w:rsid w:val="0087439B"/>
    <w:rsid w:val="0087518C"/>
    <w:rsid w:val="008752FC"/>
    <w:rsid w:val="008759FC"/>
    <w:rsid w:val="00875C87"/>
    <w:rsid w:val="00875DEF"/>
    <w:rsid w:val="0087621C"/>
    <w:rsid w:val="00876543"/>
    <w:rsid w:val="008766AE"/>
    <w:rsid w:val="008775B7"/>
    <w:rsid w:val="00877833"/>
    <w:rsid w:val="00877BE6"/>
    <w:rsid w:val="00881117"/>
    <w:rsid w:val="008815FD"/>
    <w:rsid w:val="0088189A"/>
    <w:rsid w:val="00882AB2"/>
    <w:rsid w:val="00882F5B"/>
    <w:rsid w:val="0088419B"/>
    <w:rsid w:val="008846EB"/>
    <w:rsid w:val="00884E71"/>
    <w:rsid w:val="00885102"/>
    <w:rsid w:val="00885ADB"/>
    <w:rsid w:val="00885C13"/>
    <w:rsid w:val="00885C83"/>
    <w:rsid w:val="00887345"/>
    <w:rsid w:val="0088739E"/>
    <w:rsid w:val="00890D7A"/>
    <w:rsid w:val="00892496"/>
    <w:rsid w:val="008929DE"/>
    <w:rsid w:val="008938DE"/>
    <w:rsid w:val="00893A47"/>
    <w:rsid w:val="0089426C"/>
    <w:rsid w:val="00895E82"/>
    <w:rsid w:val="008972A0"/>
    <w:rsid w:val="0089734F"/>
    <w:rsid w:val="008978C5"/>
    <w:rsid w:val="00897A02"/>
    <w:rsid w:val="008A0844"/>
    <w:rsid w:val="008A0FC1"/>
    <w:rsid w:val="008A168C"/>
    <w:rsid w:val="008A18BA"/>
    <w:rsid w:val="008A2198"/>
    <w:rsid w:val="008A2603"/>
    <w:rsid w:val="008A2A3A"/>
    <w:rsid w:val="008A32E2"/>
    <w:rsid w:val="008A3407"/>
    <w:rsid w:val="008A3EDF"/>
    <w:rsid w:val="008A3FEF"/>
    <w:rsid w:val="008A4185"/>
    <w:rsid w:val="008A4AB1"/>
    <w:rsid w:val="008A4BB1"/>
    <w:rsid w:val="008A4CDB"/>
    <w:rsid w:val="008A5116"/>
    <w:rsid w:val="008A561B"/>
    <w:rsid w:val="008A5BF6"/>
    <w:rsid w:val="008A6749"/>
    <w:rsid w:val="008B0721"/>
    <w:rsid w:val="008B0787"/>
    <w:rsid w:val="008B0FBB"/>
    <w:rsid w:val="008B10E8"/>
    <w:rsid w:val="008B132A"/>
    <w:rsid w:val="008B1D57"/>
    <w:rsid w:val="008B1EAC"/>
    <w:rsid w:val="008B38F2"/>
    <w:rsid w:val="008B3D1B"/>
    <w:rsid w:val="008B3FA7"/>
    <w:rsid w:val="008B407F"/>
    <w:rsid w:val="008B5411"/>
    <w:rsid w:val="008B5A28"/>
    <w:rsid w:val="008B5C0B"/>
    <w:rsid w:val="008B63FA"/>
    <w:rsid w:val="008B6778"/>
    <w:rsid w:val="008B68DC"/>
    <w:rsid w:val="008B727C"/>
    <w:rsid w:val="008B779F"/>
    <w:rsid w:val="008B7890"/>
    <w:rsid w:val="008C0A49"/>
    <w:rsid w:val="008C14A9"/>
    <w:rsid w:val="008C18EA"/>
    <w:rsid w:val="008C1FB4"/>
    <w:rsid w:val="008C220F"/>
    <w:rsid w:val="008C2638"/>
    <w:rsid w:val="008C2FD9"/>
    <w:rsid w:val="008C347C"/>
    <w:rsid w:val="008C38A7"/>
    <w:rsid w:val="008C66B9"/>
    <w:rsid w:val="008C6CDC"/>
    <w:rsid w:val="008D09BE"/>
    <w:rsid w:val="008D0B46"/>
    <w:rsid w:val="008D1421"/>
    <w:rsid w:val="008D1762"/>
    <w:rsid w:val="008D213B"/>
    <w:rsid w:val="008D24A7"/>
    <w:rsid w:val="008D262B"/>
    <w:rsid w:val="008D28C6"/>
    <w:rsid w:val="008D2E6B"/>
    <w:rsid w:val="008D300D"/>
    <w:rsid w:val="008D3CB8"/>
    <w:rsid w:val="008D3FE7"/>
    <w:rsid w:val="008D4028"/>
    <w:rsid w:val="008D4311"/>
    <w:rsid w:val="008D45E2"/>
    <w:rsid w:val="008D511E"/>
    <w:rsid w:val="008D547E"/>
    <w:rsid w:val="008D5806"/>
    <w:rsid w:val="008D619E"/>
    <w:rsid w:val="008D644E"/>
    <w:rsid w:val="008E0109"/>
    <w:rsid w:val="008E01FD"/>
    <w:rsid w:val="008E0523"/>
    <w:rsid w:val="008E1296"/>
    <w:rsid w:val="008E1E00"/>
    <w:rsid w:val="008E302F"/>
    <w:rsid w:val="008E3083"/>
    <w:rsid w:val="008E31BE"/>
    <w:rsid w:val="008E403B"/>
    <w:rsid w:val="008E505E"/>
    <w:rsid w:val="008E7188"/>
    <w:rsid w:val="008E77E1"/>
    <w:rsid w:val="008F02A4"/>
    <w:rsid w:val="008F040E"/>
    <w:rsid w:val="008F0FE3"/>
    <w:rsid w:val="008F1A08"/>
    <w:rsid w:val="008F1BC5"/>
    <w:rsid w:val="008F22CE"/>
    <w:rsid w:val="008F34CD"/>
    <w:rsid w:val="008F3FEB"/>
    <w:rsid w:val="008F578C"/>
    <w:rsid w:val="008F5CAF"/>
    <w:rsid w:val="008F5D01"/>
    <w:rsid w:val="008F612B"/>
    <w:rsid w:val="008F6431"/>
    <w:rsid w:val="008F6672"/>
    <w:rsid w:val="009003D1"/>
    <w:rsid w:val="0090085D"/>
    <w:rsid w:val="00902CFD"/>
    <w:rsid w:val="00903AA6"/>
    <w:rsid w:val="00903CED"/>
    <w:rsid w:val="00904606"/>
    <w:rsid w:val="00906A19"/>
    <w:rsid w:val="00906D1F"/>
    <w:rsid w:val="00907495"/>
    <w:rsid w:val="00907B66"/>
    <w:rsid w:val="00910010"/>
    <w:rsid w:val="00911A84"/>
    <w:rsid w:val="00911BA0"/>
    <w:rsid w:val="009122F7"/>
    <w:rsid w:val="009123BC"/>
    <w:rsid w:val="009123E3"/>
    <w:rsid w:val="009125C3"/>
    <w:rsid w:val="00912615"/>
    <w:rsid w:val="00912A75"/>
    <w:rsid w:val="00912ECF"/>
    <w:rsid w:val="0091325A"/>
    <w:rsid w:val="0091419D"/>
    <w:rsid w:val="0091528C"/>
    <w:rsid w:val="009158B6"/>
    <w:rsid w:val="00915956"/>
    <w:rsid w:val="00916342"/>
    <w:rsid w:val="00916499"/>
    <w:rsid w:val="009166F4"/>
    <w:rsid w:val="0091682B"/>
    <w:rsid w:val="00916DC2"/>
    <w:rsid w:val="00916F61"/>
    <w:rsid w:val="0091730D"/>
    <w:rsid w:val="00917B3F"/>
    <w:rsid w:val="00920051"/>
    <w:rsid w:val="00920682"/>
    <w:rsid w:val="00920F4E"/>
    <w:rsid w:val="0092170A"/>
    <w:rsid w:val="00921937"/>
    <w:rsid w:val="009225C2"/>
    <w:rsid w:val="0092280D"/>
    <w:rsid w:val="00922D73"/>
    <w:rsid w:val="00923BA5"/>
    <w:rsid w:val="00923DA9"/>
    <w:rsid w:val="00923E76"/>
    <w:rsid w:val="00924520"/>
    <w:rsid w:val="0092469D"/>
    <w:rsid w:val="00925CB0"/>
    <w:rsid w:val="0092610E"/>
    <w:rsid w:val="009261A0"/>
    <w:rsid w:val="00927810"/>
    <w:rsid w:val="00927D29"/>
    <w:rsid w:val="00927D54"/>
    <w:rsid w:val="00927E32"/>
    <w:rsid w:val="009303BD"/>
    <w:rsid w:val="00930F16"/>
    <w:rsid w:val="00931241"/>
    <w:rsid w:val="009316E4"/>
    <w:rsid w:val="00931A5A"/>
    <w:rsid w:val="00931D6B"/>
    <w:rsid w:val="009323CE"/>
    <w:rsid w:val="00932879"/>
    <w:rsid w:val="009358D6"/>
    <w:rsid w:val="00935DC1"/>
    <w:rsid w:val="00935E62"/>
    <w:rsid w:val="00936BF7"/>
    <w:rsid w:val="00940046"/>
    <w:rsid w:val="00940218"/>
    <w:rsid w:val="00940598"/>
    <w:rsid w:val="00940799"/>
    <w:rsid w:val="0094101F"/>
    <w:rsid w:val="009411C1"/>
    <w:rsid w:val="00941366"/>
    <w:rsid w:val="00941557"/>
    <w:rsid w:val="009418BF"/>
    <w:rsid w:val="0094287C"/>
    <w:rsid w:val="009429DA"/>
    <w:rsid w:val="00942E0C"/>
    <w:rsid w:val="009430FF"/>
    <w:rsid w:val="009437E6"/>
    <w:rsid w:val="00943A21"/>
    <w:rsid w:val="00943AC7"/>
    <w:rsid w:val="00944AE4"/>
    <w:rsid w:val="00944E0D"/>
    <w:rsid w:val="00945430"/>
    <w:rsid w:val="009455A4"/>
    <w:rsid w:val="00945CEF"/>
    <w:rsid w:val="00945F6F"/>
    <w:rsid w:val="0094645B"/>
    <w:rsid w:val="009464C5"/>
    <w:rsid w:val="0094662F"/>
    <w:rsid w:val="00947406"/>
    <w:rsid w:val="009475C6"/>
    <w:rsid w:val="00947ADA"/>
    <w:rsid w:val="009511D4"/>
    <w:rsid w:val="009519B5"/>
    <w:rsid w:val="00951AA8"/>
    <w:rsid w:val="0095202B"/>
    <w:rsid w:val="00952CDD"/>
    <w:rsid w:val="0095394E"/>
    <w:rsid w:val="00955265"/>
    <w:rsid w:val="0095681C"/>
    <w:rsid w:val="00957EB5"/>
    <w:rsid w:val="0096062F"/>
    <w:rsid w:val="009606AA"/>
    <w:rsid w:val="00960C12"/>
    <w:rsid w:val="00961735"/>
    <w:rsid w:val="00961A4D"/>
    <w:rsid w:val="00962088"/>
    <w:rsid w:val="0096231D"/>
    <w:rsid w:val="00962A5E"/>
    <w:rsid w:val="00962BEB"/>
    <w:rsid w:val="00963A64"/>
    <w:rsid w:val="009646A1"/>
    <w:rsid w:val="009646C3"/>
    <w:rsid w:val="00964709"/>
    <w:rsid w:val="00964BA3"/>
    <w:rsid w:val="0096766E"/>
    <w:rsid w:val="00970838"/>
    <w:rsid w:val="009708D9"/>
    <w:rsid w:val="00970F34"/>
    <w:rsid w:val="00971378"/>
    <w:rsid w:val="00971522"/>
    <w:rsid w:val="00971BE0"/>
    <w:rsid w:val="009729C0"/>
    <w:rsid w:val="0097373F"/>
    <w:rsid w:val="00973B9F"/>
    <w:rsid w:val="009742C8"/>
    <w:rsid w:val="00974A6C"/>
    <w:rsid w:val="00975B63"/>
    <w:rsid w:val="00975E00"/>
    <w:rsid w:val="0097684E"/>
    <w:rsid w:val="00981B58"/>
    <w:rsid w:val="009821B5"/>
    <w:rsid w:val="0098233A"/>
    <w:rsid w:val="0098270F"/>
    <w:rsid w:val="009831C9"/>
    <w:rsid w:val="00983448"/>
    <w:rsid w:val="0098352F"/>
    <w:rsid w:val="00983E29"/>
    <w:rsid w:val="00985241"/>
    <w:rsid w:val="00986106"/>
    <w:rsid w:val="00986382"/>
    <w:rsid w:val="0098681C"/>
    <w:rsid w:val="009874DB"/>
    <w:rsid w:val="00987737"/>
    <w:rsid w:val="00987CA4"/>
    <w:rsid w:val="00987CF6"/>
    <w:rsid w:val="00990320"/>
    <w:rsid w:val="00990941"/>
    <w:rsid w:val="00991696"/>
    <w:rsid w:val="00991786"/>
    <w:rsid w:val="00991BDE"/>
    <w:rsid w:val="0099206D"/>
    <w:rsid w:val="00992C72"/>
    <w:rsid w:val="00992E88"/>
    <w:rsid w:val="0099318B"/>
    <w:rsid w:val="00993A0B"/>
    <w:rsid w:val="00994434"/>
    <w:rsid w:val="0099491A"/>
    <w:rsid w:val="0099519C"/>
    <w:rsid w:val="00995EE3"/>
    <w:rsid w:val="00996495"/>
    <w:rsid w:val="00996BC8"/>
    <w:rsid w:val="00996C26"/>
    <w:rsid w:val="0099723F"/>
    <w:rsid w:val="009973F7"/>
    <w:rsid w:val="009975E9"/>
    <w:rsid w:val="009978CB"/>
    <w:rsid w:val="009A15B5"/>
    <w:rsid w:val="009A1E07"/>
    <w:rsid w:val="009A23B5"/>
    <w:rsid w:val="009A3F00"/>
    <w:rsid w:val="009A4C97"/>
    <w:rsid w:val="009A54FB"/>
    <w:rsid w:val="009A5A49"/>
    <w:rsid w:val="009A62B2"/>
    <w:rsid w:val="009A6ABB"/>
    <w:rsid w:val="009A6B50"/>
    <w:rsid w:val="009A6C5B"/>
    <w:rsid w:val="009A6C7D"/>
    <w:rsid w:val="009A6FDD"/>
    <w:rsid w:val="009A702B"/>
    <w:rsid w:val="009A7199"/>
    <w:rsid w:val="009B0AA2"/>
    <w:rsid w:val="009B0B15"/>
    <w:rsid w:val="009B0D73"/>
    <w:rsid w:val="009B10DE"/>
    <w:rsid w:val="009B185A"/>
    <w:rsid w:val="009B1E37"/>
    <w:rsid w:val="009B1E81"/>
    <w:rsid w:val="009B1F84"/>
    <w:rsid w:val="009B21FB"/>
    <w:rsid w:val="009B2DDC"/>
    <w:rsid w:val="009B4118"/>
    <w:rsid w:val="009B4370"/>
    <w:rsid w:val="009B4797"/>
    <w:rsid w:val="009B4C4F"/>
    <w:rsid w:val="009B4E1F"/>
    <w:rsid w:val="009B5921"/>
    <w:rsid w:val="009B5D94"/>
    <w:rsid w:val="009B659D"/>
    <w:rsid w:val="009B760C"/>
    <w:rsid w:val="009B7933"/>
    <w:rsid w:val="009B7B52"/>
    <w:rsid w:val="009B7E8E"/>
    <w:rsid w:val="009C0A37"/>
    <w:rsid w:val="009C0ABA"/>
    <w:rsid w:val="009C10DB"/>
    <w:rsid w:val="009C1559"/>
    <w:rsid w:val="009C2048"/>
    <w:rsid w:val="009C2888"/>
    <w:rsid w:val="009C2EAE"/>
    <w:rsid w:val="009C3FB1"/>
    <w:rsid w:val="009C452F"/>
    <w:rsid w:val="009C4778"/>
    <w:rsid w:val="009C4E2E"/>
    <w:rsid w:val="009C509B"/>
    <w:rsid w:val="009C57BC"/>
    <w:rsid w:val="009C5D3E"/>
    <w:rsid w:val="009C673A"/>
    <w:rsid w:val="009C773C"/>
    <w:rsid w:val="009C7812"/>
    <w:rsid w:val="009C7DBD"/>
    <w:rsid w:val="009D0008"/>
    <w:rsid w:val="009D0612"/>
    <w:rsid w:val="009D0A00"/>
    <w:rsid w:val="009D0CF3"/>
    <w:rsid w:val="009D1493"/>
    <w:rsid w:val="009D17E0"/>
    <w:rsid w:val="009D17FA"/>
    <w:rsid w:val="009D22E9"/>
    <w:rsid w:val="009D2DC6"/>
    <w:rsid w:val="009D336A"/>
    <w:rsid w:val="009D42C7"/>
    <w:rsid w:val="009D459D"/>
    <w:rsid w:val="009D5965"/>
    <w:rsid w:val="009D5F99"/>
    <w:rsid w:val="009D62D0"/>
    <w:rsid w:val="009D6888"/>
    <w:rsid w:val="009D68FA"/>
    <w:rsid w:val="009D6C17"/>
    <w:rsid w:val="009D6C9D"/>
    <w:rsid w:val="009D7514"/>
    <w:rsid w:val="009E0488"/>
    <w:rsid w:val="009E07C8"/>
    <w:rsid w:val="009E0C63"/>
    <w:rsid w:val="009E102F"/>
    <w:rsid w:val="009E1174"/>
    <w:rsid w:val="009E144C"/>
    <w:rsid w:val="009E19A1"/>
    <w:rsid w:val="009E2009"/>
    <w:rsid w:val="009E3DD0"/>
    <w:rsid w:val="009E490A"/>
    <w:rsid w:val="009E4A53"/>
    <w:rsid w:val="009E4BE9"/>
    <w:rsid w:val="009E5034"/>
    <w:rsid w:val="009E5861"/>
    <w:rsid w:val="009E5CCC"/>
    <w:rsid w:val="009E5ECD"/>
    <w:rsid w:val="009E5F27"/>
    <w:rsid w:val="009E75E8"/>
    <w:rsid w:val="009E7AAA"/>
    <w:rsid w:val="009E7BC2"/>
    <w:rsid w:val="009F0D3D"/>
    <w:rsid w:val="009F110C"/>
    <w:rsid w:val="009F1791"/>
    <w:rsid w:val="009F2090"/>
    <w:rsid w:val="009F22DF"/>
    <w:rsid w:val="009F49E3"/>
    <w:rsid w:val="009F56D3"/>
    <w:rsid w:val="009F6AB1"/>
    <w:rsid w:val="009F7297"/>
    <w:rsid w:val="009F7D03"/>
    <w:rsid w:val="009F7FBE"/>
    <w:rsid w:val="00A02521"/>
    <w:rsid w:val="00A02B84"/>
    <w:rsid w:val="00A02BEE"/>
    <w:rsid w:val="00A037AA"/>
    <w:rsid w:val="00A0482B"/>
    <w:rsid w:val="00A05095"/>
    <w:rsid w:val="00A05702"/>
    <w:rsid w:val="00A05CC9"/>
    <w:rsid w:val="00A05FA2"/>
    <w:rsid w:val="00A0629A"/>
    <w:rsid w:val="00A0743B"/>
    <w:rsid w:val="00A076EE"/>
    <w:rsid w:val="00A07F47"/>
    <w:rsid w:val="00A10024"/>
    <w:rsid w:val="00A10564"/>
    <w:rsid w:val="00A10D25"/>
    <w:rsid w:val="00A1118A"/>
    <w:rsid w:val="00A1163E"/>
    <w:rsid w:val="00A11E23"/>
    <w:rsid w:val="00A12170"/>
    <w:rsid w:val="00A1391C"/>
    <w:rsid w:val="00A13ABC"/>
    <w:rsid w:val="00A14BFD"/>
    <w:rsid w:val="00A153DE"/>
    <w:rsid w:val="00A166C0"/>
    <w:rsid w:val="00A16AB0"/>
    <w:rsid w:val="00A174AD"/>
    <w:rsid w:val="00A177A7"/>
    <w:rsid w:val="00A17F47"/>
    <w:rsid w:val="00A20432"/>
    <w:rsid w:val="00A20722"/>
    <w:rsid w:val="00A2163C"/>
    <w:rsid w:val="00A21F8E"/>
    <w:rsid w:val="00A2264F"/>
    <w:rsid w:val="00A2265F"/>
    <w:rsid w:val="00A2318E"/>
    <w:rsid w:val="00A241C4"/>
    <w:rsid w:val="00A249FC"/>
    <w:rsid w:val="00A254B9"/>
    <w:rsid w:val="00A25C17"/>
    <w:rsid w:val="00A268F9"/>
    <w:rsid w:val="00A26EF5"/>
    <w:rsid w:val="00A27660"/>
    <w:rsid w:val="00A30056"/>
    <w:rsid w:val="00A30343"/>
    <w:rsid w:val="00A30BD2"/>
    <w:rsid w:val="00A30E5A"/>
    <w:rsid w:val="00A30F3A"/>
    <w:rsid w:val="00A3110D"/>
    <w:rsid w:val="00A315D8"/>
    <w:rsid w:val="00A3162C"/>
    <w:rsid w:val="00A31F66"/>
    <w:rsid w:val="00A32B1B"/>
    <w:rsid w:val="00A34611"/>
    <w:rsid w:val="00A355E1"/>
    <w:rsid w:val="00A3578B"/>
    <w:rsid w:val="00A36423"/>
    <w:rsid w:val="00A36CB4"/>
    <w:rsid w:val="00A3704F"/>
    <w:rsid w:val="00A40931"/>
    <w:rsid w:val="00A40936"/>
    <w:rsid w:val="00A41371"/>
    <w:rsid w:val="00A41BC8"/>
    <w:rsid w:val="00A42105"/>
    <w:rsid w:val="00A42F73"/>
    <w:rsid w:val="00A44E16"/>
    <w:rsid w:val="00A44F94"/>
    <w:rsid w:val="00A455D3"/>
    <w:rsid w:val="00A458D4"/>
    <w:rsid w:val="00A46231"/>
    <w:rsid w:val="00A46B63"/>
    <w:rsid w:val="00A47286"/>
    <w:rsid w:val="00A473E7"/>
    <w:rsid w:val="00A47477"/>
    <w:rsid w:val="00A47B6E"/>
    <w:rsid w:val="00A502BA"/>
    <w:rsid w:val="00A50672"/>
    <w:rsid w:val="00A515F8"/>
    <w:rsid w:val="00A522B3"/>
    <w:rsid w:val="00A52E6C"/>
    <w:rsid w:val="00A53746"/>
    <w:rsid w:val="00A53B6C"/>
    <w:rsid w:val="00A53D40"/>
    <w:rsid w:val="00A5525B"/>
    <w:rsid w:val="00A555F9"/>
    <w:rsid w:val="00A55C12"/>
    <w:rsid w:val="00A56115"/>
    <w:rsid w:val="00A56B32"/>
    <w:rsid w:val="00A56CF3"/>
    <w:rsid w:val="00A57D68"/>
    <w:rsid w:val="00A57DD8"/>
    <w:rsid w:val="00A61E30"/>
    <w:rsid w:val="00A624C0"/>
    <w:rsid w:val="00A6294E"/>
    <w:rsid w:val="00A62E21"/>
    <w:rsid w:val="00A630D6"/>
    <w:rsid w:val="00A63740"/>
    <w:rsid w:val="00A64086"/>
    <w:rsid w:val="00A645A3"/>
    <w:rsid w:val="00A64E60"/>
    <w:rsid w:val="00A65DA7"/>
    <w:rsid w:val="00A66EAE"/>
    <w:rsid w:val="00A679BA"/>
    <w:rsid w:val="00A704B8"/>
    <w:rsid w:val="00A70FA6"/>
    <w:rsid w:val="00A7125F"/>
    <w:rsid w:val="00A71296"/>
    <w:rsid w:val="00A713EB"/>
    <w:rsid w:val="00A71C8B"/>
    <w:rsid w:val="00A72F8E"/>
    <w:rsid w:val="00A737EA"/>
    <w:rsid w:val="00A73E31"/>
    <w:rsid w:val="00A7553E"/>
    <w:rsid w:val="00A75622"/>
    <w:rsid w:val="00A759A8"/>
    <w:rsid w:val="00A76952"/>
    <w:rsid w:val="00A770F2"/>
    <w:rsid w:val="00A774A3"/>
    <w:rsid w:val="00A77E59"/>
    <w:rsid w:val="00A81079"/>
    <w:rsid w:val="00A811E5"/>
    <w:rsid w:val="00A82350"/>
    <w:rsid w:val="00A823E0"/>
    <w:rsid w:val="00A82487"/>
    <w:rsid w:val="00A83A72"/>
    <w:rsid w:val="00A842B2"/>
    <w:rsid w:val="00A84C19"/>
    <w:rsid w:val="00A84C3A"/>
    <w:rsid w:val="00A85A2D"/>
    <w:rsid w:val="00A86358"/>
    <w:rsid w:val="00A86511"/>
    <w:rsid w:val="00A86D18"/>
    <w:rsid w:val="00A87459"/>
    <w:rsid w:val="00A90296"/>
    <w:rsid w:val="00A90478"/>
    <w:rsid w:val="00A91459"/>
    <w:rsid w:val="00A91AAB"/>
    <w:rsid w:val="00A922E3"/>
    <w:rsid w:val="00A925A2"/>
    <w:rsid w:val="00A927E0"/>
    <w:rsid w:val="00A93CC2"/>
    <w:rsid w:val="00A945EF"/>
    <w:rsid w:val="00A94649"/>
    <w:rsid w:val="00A95951"/>
    <w:rsid w:val="00A96059"/>
    <w:rsid w:val="00A968E8"/>
    <w:rsid w:val="00A969E4"/>
    <w:rsid w:val="00A96AFB"/>
    <w:rsid w:val="00A970B9"/>
    <w:rsid w:val="00A972B4"/>
    <w:rsid w:val="00A97A7F"/>
    <w:rsid w:val="00AA0287"/>
    <w:rsid w:val="00AA0B89"/>
    <w:rsid w:val="00AA0EFA"/>
    <w:rsid w:val="00AA1124"/>
    <w:rsid w:val="00AA11DF"/>
    <w:rsid w:val="00AA13D0"/>
    <w:rsid w:val="00AA20FE"/>
    <w:rsid w:val="00AA3944"/>
    <w:rsid w:val="00AA4365"/>
    <w:rsid w:val="00AA6650"/>
    <w:rsid w:val="00AA7A90"/>
    <w:rsid w:val="00AA7C91"/>
    <w:rsid w:val="00AB01D3"/>
    <w:rsid w:val="00AB0347"/>
    <w:rsid w:val="00AB043B"/>
    <w:rsid w:val="00AB0651"/>
    <w:rsid w:val="00AB06FB"/>
    <w:rsid w:val="00AB1C6D"/>
    <w:rsid w:val="00AB1EEE"/>
    <w:rsid w:val="00AB32D5"/>
    <w:rsid w:val="00AB3BA2"/>
    <w:rsid w:val="00AB449E"/>
    <w:rsid w:val="00AB4C37"/>
    <w:rsid w:val="00AB4C7E"/>
    <w:rsid w:val="00AB51AD"/>
    <w:rsid w:val="00AB52DB"/>
    <w:rsid w:val="00AB5448"/>
    <w:rsid w:val="00AB62B1"/>
    <w:rsid w:val="00AB664E"/>
    <w:rsid w:val="00AB69E1"/>
    <w:rsid w:val="00AB7150"/>
    <w:rsid w:val="00AB7447"/>
    <w:rsid w:val="00AB78EA"/>
    <w:rsid w:val="00AB78EE"/>
    <w:rsid w:val="00AC01DE"/>
    <w:rsid w:val="00AC06DD"/>
    <w:rsid w:val="00AC0714"/>
    <w:rsid w:val="00AC191B"/>
    <w:rsid w:val="00AC1A5D"/>
    <w:rsid w:val="00AC215D"/>
    <w:rsid w:val="00AC32B9"/>
    <w:rsid w:val="00AC495A"/>
    <w:rsid w:val="00AC4978"/>
    <w:rsid w:val="00AC49FC"/>
    <w:rsid w:val="00AC4C36"/>
    <w:rsid w:val="00AC4D12"/>
    <w:rsid w:val="00AC530C"/>
    <w:rsid w:val="00AC5628"/>
    <w:rsid w:val="00AC6407"/>
    <w:rsid w:val="00AC6481"/>
    <w:rsid w:val="00AC65DC"/>
    <w:rsid w:val="00AC6997"/>
    <w:rsid w:val="00AC6DE0"/>
    <w:rsid w:val="00AC6F8F"/>
    <w:rsid w:val="00AD1223"/>
    <w:rsid w:val="00AD1644"/>
    <w:rsid w:val="00AD17E6"/>
    <w:rsid w:val="00AD1F61"/>
    <w:rsid w:val="00AD217A"/>
    <w:rsid w:val="00AD2B9B"/>
    <w:rsid w:val="00AD2C83"/>
    <w:rsid w:val="00AD3C60"/>
    <w:rsid w:val="00AD473B"/>
    <w:rsid w:val="00AD4F67"/>
    <w:rsid w:val="00AD507B"/>
    <w:rsid w:val="00AD65EF"/>
    <w:rsid w:val="00AD6A6A"/>
    <w:rsid w:val="00AD785C"/>
    <w:rsid w:val="00AE05F7"/>
    <w:rsid w:val="00AE071D"/>
    <w:rsid w:val="00AE1C21"/>
    <w:rsid w:val="00AE2E3D"/>
    <w:rsid w:val="00AE2F9B"/>
    <w:rsid w:val="00AE3054"/>
    <w:rsid w:val="00AE34FD"/>
    <w:rsid w:val="00AE39F5"/>
    <w:rsid w:val="00AE3EB8"/>
    <w:rsid w:val="00AE4481"/>
    <w:rsid w:val="00AE46B1"/>
    <w:rsid w:val="00AE47DE"/>
    <w:rsid w:val="00AE4BDA"/>
    <w:rsid w:val="00AE4C14"/>
    <w:rsid w:val="00AE5B41"/>
    <w:rsid w:val="00AE5BA1"/>
    <w:rsid w:val="00AE5CEE"/>
    <w:rsid w:val="00AE5D6D"/>
    <w:rsid w:val="00AE6016"/>
    <w:rsid w:val="00AE6128"/>
    <w:rsid w:val="00AE7263"/>
    <w:rsid w:val="00AE72F5"/>
    <w:rsid w:val="00AE77A2"/>
    <w:rsid w:val="00AE7C59"/>
    <w:rsid w:val="00AF03BE"/>
    <w:rsid w:val="00AF0736"/>
    <w:rsid w:val="00AF0FA1"/>
    <w:rsid w:val="00AF1F46"/>
    <w:rsid w:val="00AF34FF"/>
    <w:rsid w:val="00AF3B3E"/>
    <w:rsid w:val="00AF413B"/>
    <w:rsid w:val="00AF437D"/>
    <w:rsid w:val="00AF474D"/>
    <w:rsid w:val="00AF4822"/>
    <w:rsid w:val="00AF4919"/>
    <w:rsid w:val="00AF4A23"/>
    <w:rsid w:val="00AF5E9F"/>
    <w:rsid w:val="00AF63F6"/>
    <w:rsid w:val="00AF6944"/>
    <w:rsid w:val="00AF6A25"/>
    <w:rsid w:val="00AF78A5"/>
    <w:rsid w:val="00AF7D8B"/>
    <w:rsid w:val="00B0055D"/>
    <w:rsid w:val="00B00705"/>
    <w:rsid w:val="00B0087A"/>
    <w:rsid w:val="00B02886"/>
    <w:rsid w:val="00B02F06"/>
    <w:rsid w:val="00B03A26"/>
    <w:rsid w:val="00B04495"/>
    <w:rsid w:val="00B06141"/>
    <w:rsid w:val="00B0653B"/>
    <w:rsid w:val="00B0696C"/>
    <w:rsid w:val="00B07359"/>
    <w:rsid w:val="00B103AC"/>
    <w:rsid w:val="00B1138A"/>
    <w:rsid w:val="00B11792"/>
    <w:rsid w:val="00B12B45"/>
    <w:rsid w:val="00B12F5E"/>
    <w:rsid w:val="00B13052"/>
    <w:rsid w:val="00B13251"/>
    <w:rsid w:val="00B13B56"/>
    <w:rsid w:val="00B142DC"/>
    <w:rsid w:val="00B14BB4"/>
    <w:rsid w:val="00B14BEB"/>
    <w:rsid w:val="00B155AB"/>
    <w:rsid w:val="00B15791"/>
    <w:rsid w:val="00B15889"/>
    <w:rsid w:val="00B16415"/>
    <w:rsid w:val="00B1700C"/>
    <w:rsid w:val="00B1730C"/>
    <w:rsid w:val="00B174E6"/>
    <w:rsid w:val="00B175F1"/>
    <w:rsid w:val="00B17965"/>
    <w:rsid w:val="00B203AA"/>
    <w:rsid w:val="00B21595"/>
    <w:rsid w:val="00B21EF4"/>
    <w:rsid w:val="00B23064"/>
    <w:rsid w:val="00B23283"/>
    <w:rsid w:val="00B23707"/>
    <w:rsid w:val="00B237EB"/>
    <w:rsid w:val="00B238EF"/>
    <w:rsid w:val="00B2392C"/>
    <w:rsid w:val="00B23AA7"/>
    <w:rsid w:val="00B24409"/>
    <w:rsid w:val="00B258ED"/>
    <w:rsid w:val="00B25DCA"/>
    <w:rsid w:val="00B26123"/>
    <w:rsid w:val="00B261C1"/>
    <w:rsid w:val="00B2631D"/>
    <w:rsid w:val="00B2683E"/>
    <w:rsid w:val="00B26BA2"/>
    <w:rsid w:val="00B27C53"/>
    <w:rsid w:val="00B30958"/>
    <w:rsid w:val="00B31366"/>
    <w:rsid w:val="00B314AE"/>
    <w:rsid w:val="00B32627"/>
    <w:rsid w:val="00B326FB"/>
    <w:rsid w:val="00B32E9B"/>
    <w:rsid w:val="00B32F5E"/>
    <w:rsid w:val="00B3371F"/>
    <w:rsid w:val="00B337D5"/>
    <w:rsid w:val="00B33AD2"/>
    <w:rsid w:val="00B3441C"/>
    <w:rsid w:val="00B34656"/>
    <w:rsid w:val="00B34DF7"/>
    <w:rsid w:val="00B34DFB"/>
    <w:rsid w:val="00B3579E"/>
    <w:rsid w:val="00B35903"/>
    <w:rsid w:val="00B36348"/>
    <w:rsid w:val="00B3686E"/>
    <w:rsid w:val="00B37068"/>
    <w:rsid w:val="00B37299"/>
    <w:rsid w:val="00B37C65"/>
    <w:rsid w:val="00B4030C"/>
    <w:rsid w:val="00B404A3"/>
    <w:rsid w:val="00B41703"/>
    <w:rsid w:val="00B417F5"/>
    <w:rsid w:val="00B41846"/>
    <w:rsid w:val="00B41F47"/>
    <w:rsid w:val="00B42909"/>
    <w:rsid w:val="00B43093"/>
    <w:rsid w:val="00B43F6B"/>
    <w:rsid w:val="00B45266"/>
    <w:rsid w:val="00B454AB"/>
    <w:rsid w:val="00B47206"/>
    <w:rsid w:val="00B4734F"/>
    <w:rsid w:val="00B4766F"/>
    <w:rsid w:val="00B50E71"/>
    <w:rsid w:val="00B51BA8"/>
    <w:rsid w:val="00B52F05"/>
    <w:rsid w:val="00B52F0D"/>
    <w:rsid w:val="00B52FE3"/>
    <w:rsid w:val="00B53614"/>
    <w:rsid w:val="00B54710"/>
    <w:rsid w:val="00B549F9"/>
    <w:rsid w:val="00B54C88"/>
    <w:rsid w:val="00B55008"/>
    <w:rsid w:val="00B55877"/>
    <w:rsid w:val="00B56221"/>
    <w:rsid w:val="00B56CE2"/>
    <w:rsid w:val="00B570E0"/>
    <w:rsid w:val="00B604F9"/>
    <w:rsid w:val="00B61A8D"/>
    <w:rsid w:val="00B61D77"/>
    <w:rsid w:val="00B61E33"/>
    <w:rsid w:val="00B61F35"/>
    <w:rsid w:val="00B62E4C"/>
    <w:rsid w:val="00B62EF4"/>
    <w:rsid w:val="00B64BF0"/>
    <w:rsid w:val="00B64E34"/>
    <w:rsid w:val="00B65B63"/>
    <w:rsid w:val="00B66095"/>
    <w:rsid w:val="00B66E00"/>
    <w:rsid w:val="00B66E1E"/>
    <w:rsid w:val="00B66F57"/>
    <w:rsid w:val="00B671FF"/>
    <w:rsid w:val="00B67572"/>
    <w:rsid w:val="00B67888"/>
    <w:rsid w:val="00B67DFC"/>
    <w:rsid w:val="00B70872"/>
    <w:rsid w:val="00B70A05"/>
    <w:rsid w:val="00B7158A"/>
    <w:rsid w:val="00B727F7"/>
    <w:rsid w:val="00B72D5E"/>
    <w:rsid w:val="00B732C8"/>
    <w:rsid w:val="00B75CAD"/>
    <w:rsid w:val="00B761AB"/>
    <w:rsid w:val="00B76430"/>
    <w:rsid w:val="00B7659A"/>
    <w:rsid w:val="00B768F7"/>
    <w:rsid w:val="00B76A19"/>
    <w:rsid w:val="00B8057A"/>
    <w:rsid w:val="00B82B28"/>
    <w:rsid w:val="00B834C0"/>
    <w:rsid w:val="00B8379F"/>
    <w:rsid w:val="00B837E7"/>
    <w:rsid w:val="00B83935"/>
    <w:rsid w:val="00B845D3"/>
    <w:rsid w:val="00B850D6"/>
    <w:rsid w:val="00B851C4"/>
    <w:rsid w:val="00B854CD"/>
    <w:rsid w:val="00B85BA9"/>
    <w:rsid w:val="00B870C1"/>
    <w:rsid w:val="00B871DD"/>
    <w:rsid w:val="00B90437"/>
    <w:rsid w:val="00B9178D"/>
    <w:rsid w:val="00B91852"/>
    <w:rsid w:val="00B91AEF"/>
    <w:rsid w:val="00B92B5F"/>
    <w:rsid w:val="00B92C9B"/>
    <w:rsid w:val="00B9301E"/>
    <w:rsid w:val="00B93927"/>
    <w:rsid w:val="00B93BE4"/>
    <w:rsid w:val="00B94036"/>
    <w:rsid w:val="00B94348"/>
    <w:rsid w:val="00B94705"/>
    <w:rsid w:val="00B95108"/>
    <w:rsid w:val="00B968A1"/>
    <w:rsid w:val="00B971CD"/>
    <w:rsid w:val="00B97564"/>
    <w:rsid w:val="00B976A3"/>
    <w:rsid w:val="00BA09F9"/>
    <w:rsid w:val="00BA11EB"/>
    <w:rsid w:val="00BA14EA"/>
    <w:rsid w:val="00BA25A3"/>
    <w:rsid w:val="00BA2E62"/>
    <w:rsid w:val="00BA4462"/>
    <w:rsid w:val="00BA4BA8"/>
    <w:rsid w:val="00BA53B1"/>
    <w:rsid w:val="00BA6251"/>
    <w:rsid w:val="00BB10F1"/>
    <w:rsid w:val="00BB1672"/>
    <w:rsid w:val="00BB1D8E"/>
    <w:rsid w:val="00BB333F"/>
    <w:rsid w:val="00BB385E"/>
    <w:rsid w:val="00BB3D66"/>
    <w:rsid w:val="00BB403D"/>
    <w:rsid w:val="00BB40EF"/>
    <w:rsid w:val="00BB4DF6"/>
    <w:rsid w:val="00BB520A"/>
    <w:rsid w:val="00BB5B2A"/>
    <w:rsid w:val="00BB61F6"/>
    <w:rsid w:val="00BB7932"/>
    <w:rsid w:val="00BB7F00"/>
    <w:rsid w:val="00BC02CA"/>
    <w:rsid w:val="00BC03C8"/>
    <w:rsid w:val="00BC0554"/>
    <w:rsid w:val="00BC0969"/>
    <w:rsid w:val="00BC0993"/>
    <w:rsid w:val="00BC32E1"/>
    <w:rsid w:val="00BC3999"/>
    <w:rsid w:val="00BC43DE"/>
    <w:rsid w:val="00BC459F"/>
    <w:rsid w:val="00BC56B1"/>
    <w:rsid w:val="00BC6429"/>
    <w:rsid w:val="00BD06EE"/>
    <w:rsid w:val="00BD0F14"/>
    <w:rsid w:val="00BD1318"/>
    <w:rsid w:val="00BD14E7"/>
    <w:rsid w:val="00BD1553"/>
    <w:rsid w:val="00BD1A67"/>
    <w:rsid w:val="00BD1F31"/>
    <w:rsid w:val="00BD209C"/>
    <w:rsid w:val="00BD216C"/>
    <w:rsid w:val="00BD2D67"/>
    <w:rsid w:val="00BD33BB"/>
    <w:rsid w:val="00BD41DD"/>
    <w:rsid w:val="00BD4574"/>
    <w:rsid w:val="00BD45D7"/>
    <w:rsid w:val="00BD4601"/>
    <w:rsid w:val="00BD4F34"/>
    <w:rsid w:val="00BD5580"/>
    <w:rsid w:val="00BD5B2B"/>
    <w:rsid w:val="00BD5D91"/>
    <w:rsid w:val="00BD5ED1"/>
    <w:rsid w:val="00BD6030"/>
    <w:rsid w:val="00BD6D4D"/>
    <w:rsid w:val="00BD70AB"/>
    <w:rsid w:val="00BD766B"/>
    <w:rsid w:val="00BD795D"/>
    <w:rsid w:val="00BE00EF"/>
    <w:rsid w:val="00BE052A"/>
    <w:rsid w:val="00BE065C"/>
    <w:rsid w:val="00BE0686"/>
    <w:rsid w:val="00BE2273"/>
    <w:rsid w:val="00BE27C9"/>
    <w:rsid w:val="00BE2E6C"/>
    <w:rsid w:val="00BE3D07"/>
    <w:rsid w:val="00BE4180"/>
    <w:rsid w:val="00BE6083"/>
    <w:rsid w:val="00BE608A"/>
    <w:rsid w:val="00BE644F"/>
    <w:rsid w:val="00BE6CE8"/>
    <w:rsid w:val="00BE6F4C"/>
    <w:rsid w:val="00BE7106"/>
    <w:rsid w:val="00BE76DB"/>
    <w:rsid w:val="00BE79EB"/>
    <w:rsid w:val="00BE7D92"/>
    <w:rsid w:val="00BF0023"/>
    <w:rsid w:val="00BF0400"/>
    <w:rsid w:val="00BF10C2"/>
    <w:rsid w:val="00BF1C32"/>
    <w:rsid w:val="00BF2601"/>
    <w:rsid w:val="00BF2B7D"/>
    <w:rsid w:val="00BF2C19"/>
    <w:rsid w:val="00BF3035"/>
    <w:rsid w:val="00BF3B14"/>
    <w:rsid w:val="00BF420D"/>
    <w:rsid w:val="00BF4864"/>
    <w:rsid w:val="00BF4E12"/>
    <w:rsid w:val="00BF4E2D"/>
    <w:rsid w:val="00BF5076"/>
    <w:rsid w:val="00BF521B"/>
    <w:rsid w:val="00BF551B"/>
    <w:rsid w:val="00BF5A46"/>
    <w:rsid w:val="00BF5ABE"/>
    <w:rsid w:val="00BF5C23"/>
    <w:rsid w:val="00BF5D16"/>
    <w:rsid w:val="00BF5D8E"/>
    <w:rsid w:val="00BF643C"/>
    <w:rsid w:val="00BF6C2F"/>
    <w:rsid w:val="00BF715F"/>
    <w:rsid w:val="00BF7237"/>
    <w:rsid w:val="00BF786E"/>
    <w:rsid w:val="00C0060A"/>
    <w:rsid w:val="00C00C83"/>
    <w:rsid w:val="00C023AC"/>
    <w:rsid w:val="00C02501"/>
    <w:rsid w:val="00C02949"/>
    <w:rsid w:val="00C03511"/>
    <w:rsid w:val="00C03E89"/>
    <w:rsid w:val="00C03F1C"/>
    <w:rsid w:val="00C03FE5"/>
    <w:rsid w:val="00C04431"/>
    <w:rsid w:val="00C07203"/>
    <w:rsid w:val="00C10236"/>
    <w:rsid w:val="00C10281"/>
    <w:rsid w:val="00C10803"/>
    <w:rsid w:val="00C108B9"/>
    <w:rsid w:val="00C1093C"/>
    <w:rsid w:val="00C10EF8"/>
    <w:rsid w:val="00C119E5"/>
    <w:rsid w:val="00C119F0"/>
    <w:rsid w:val="00C11A70"/>
    <w:rsid w:val="00C1268B"/>
    <w:rsid w:val="00C12F3C"/>
    <w:rsid w:val="00C13A1F"/>
    <w:rsid w:val="00C1555A"/>
    <w:rsid w:val="00C15724"/>
    <w:rsid w:val="00C164B9"/>
    <w:rsid w:val="00C16A73"/>
    <w:rsid w:val="00C16FFE"/>
    <w:rsid w:val="00C179E9"/>
    <w:rsid w:val="00C17EFF"/>
    <w:rsid w:val="00C17FE2"/>
    <w:rsid w:val="00C204FB"/>
    <w:rsid w:val="00C22DBD"/>
    <w:rsid w:val="00C230A7"/>
    <w:rsid w:val="00C2451C"/>
    <w:rsid w:val="00C2486B"/>
    <w:rsid w:val="00C248F7"/>
    <w:rsid w:val="00C2495A"/>
    <w:rsid w:val="00C24D93"/>
    <w:rsid w:val="00C252ED"/>
    <w:rsid w:val="00C2708B"/>
    <w:rsid w:val="00C273EB"/>
    <w:rsid w:val="00C30290"/>
    <w:rsid w:val="00C302A5"/>
    <w:rsid w:val="00C31A79"/>
    <w:rsid w:val="00C31A7A"/>
    <w:rsid w:val="00C31E0F"/>
    <w:rsid w:val="00C32075"/>
    <w:rsid w:val="00C32B6F"/>
    <w:rsid w:val="00C32D3A"/>
    <w:rsid w:val="00C32E3D"/>
    <w:rsid w:val="00C34745"/>
    <w:rsid w:val="00C34955"/>
    <w:rsid w:val="00C3496A"/>
    <w:rsid w:val="00C34DEA"/>
    <w:rsid w:val="00C34E21"/>
    <w:rsid w:val="00C3675E"/>
    <w:rsid w:val="00C36837"/>
    <w:rsid w:val="00C36A3F"/>
    <w:rsid w:val="00C37C2B"/>
    <w:rsid w:val="00C37FD1"/>
    <w:rsid w:val="00C40153"/>
    <w:rsid w:val="00C408CC"/>
    <w:rsid w:val="00C410A0"/>
    <w:rsid w:val="00C422A0"/>
    <w:rsid w:val="00C42AB6"/>
    <w:rsid w:val="00C4343B"/>
    <w:rsid w:val="00C43A03"/>
    <w:rsid w:val="00C44111"/>
    <w:rsid w:val="00C4487E"/>
    <w:rsid w:val="00C464EF"/>
    <w:rsid w:val="00C46D8F"/>
    <w:rsid w:val="00C46F8F"/>
    <w:rsid w:val="00C472DC"/>
    <w:rsid w:val="00C47AEA"/>
    <w:rsid w:val="00C47D20"/>
    <w:rsid w:val="00C50840"/>
    <w:rsid w:val="00C508F0"/>
    <w:rsid w:val="00C509F1"/>
    <w:rsid w:val="00C51018"/>
    <w:rsid w:val="00C5182E"/>
    <w:rsid w:val="00C52B64"/>
    <w:rsid w:val="00C53AAB"/>
    <w:rsid w:val="00C545F9"/>
    <w:rsid w:val="00C549D1"/>
    <w:rsid w:val="00C54DDA"/>
    <w:rsid w:val="00C559C9"/>
    <w:rsid w:val="00C55B73"/>
    <w:rsid w:val="00C5645C"/>
    <w:rsid w:val="00C5690D"/>
    <w:rsid w:val="00C56AB2"/>
    <w:rsid w:val="00C56DDF"/>
    <w:rsid w:val="00C570A6"/>
    <w:rsid w:val="00C57B39"/>
    <w:rsid w:val="00C60DC4"/>
    <w:rsid w:val="00C60ED6"/>
    <w:rsid w:val="00C614BC"/>
    <w:rsid w:val="00C618DB"/>
    <w:rsid w:val="00C622C8"/>
    <w:rsid w:val="00C62666"/>
    <w:rsid w:val="00C62EED"/>
    <w:rsid w:val="00C63316"/>
    <w:rsid w:val="00C63A50"/>
    <w:rsid w:val="00C63CBF"/>
    <w:rsid w:val="00C64B53"/>
    <w:rsid w:val="00C6564F"/>
    <w:rsid w:val="00C65862"/>
    <w:rsid w:val="00C6611C"/>
    <w:rsid w:val="00C66124"/>
    <w:rsid w:val="00C66281"/>
    <w:rsid w:val="00C662A0"/>
    <w:rsid w:val="00C666E9"/>
    <w:rsid w:val="00C66A36"/>
    <w:rsid w:val="00C66C69"/>
    <w:rsid w:val="00C66E34"/>
    <w:rsid w:val="00C671C3"/>
    <w:rsid w:val="00C67454"/>
    <w:rsid w:val="00C705E7"/>
    <w:rsid w:val="00C70693"/>
    <w:rsid w:val="00C7087F"/>
    <w:rsid w:val="00C70F86"/>
    <w:rsid w:val="00C70F9B"/>
    <w:rsid w:val="00C7143C"/>
    <w:rsid w:val="00C71848"/>
    <w:rsid w:val="00C71876"/>
    <w:rsid w:val="00C7200E"/>
    <w:rsid w:val="00C72D80"/>
    <w:rsid w:val="00C731A7"/>
    <w:rsid w:val="00C7327C"/>
    <w:rsid w:val="00C732B7"/>
    <w:rsid w:val="00C736CE"/>
    <w:rsid w:val="00C73E50"/>
    <w:rsid w:val="00C74690"/>
    <w:rsid w:val="00C75263"/>
    <w:rsid w:val="00C76B9A"/>
    <w:rsid w:val="00C772F7"/>
    <w:rsid w:val="00C7752B"/>
    <w:rsid w:val="00C77AA5"/>
    <w:rsid w:val="00C77BC4"/>
    <w:rsid w:val="00C77BCC"/>
    <w:rsid w:val="00C80329"/>
    <w:rsid w:val="00C80893"/>
    <w:rsid w:val="00C80B5A"/>
    <w:rsid w:val="00C80E8F"/>
    <w:rsid w:val="00C8145C"/>
    <w:rsid w:val="00C81618"/>
    <w:rsid w:val="00C81BFA"/>
    <w:rsid w:val="00C83286"/>
    <w:rsid w:val="00C83314"/>
    <w:rsid w:val="00C8372D"/>
    <w:rsid w:val="00C84789"/>
    <w:rsid w:val="00C84879"/>
    <w:rsid w:val="00C84F8A"/>
    <w:rsid w:val="00C852D4"/>
    <w:rsid w:val="00C85828"/>
    <w:rsid w:val="00C86666"/>
    <w:rsid w:val="00C86D33"/>
    <w:rsid w:val="00C87632"/>
    <w:rsid w:val="00C87AE8"/>
    <w:rsid w:val="00C900FF"/>
    <w:rsid w:val="00C9120C"/>
    <w:rsid w:val="00C91388"/>
    <w:rsid w:val="00C915D8"/>
    <w:rsid w:val="00C919CB"/>
    <w:rsid w:val="00C91C20"/>
    <w:rsid w:val="00C925EA"/>
    <w:rsid w:val="00C926FF"/>
    <w:rsid w:val="00C929A2"/>
    <w:rsid w:val="00C9317B"/>
    <w:rsid w:val="00C93532"/>
    <w:rsid w:val="00C93742"/>
    <w:rsid w:val="00C93E4F"/>
    <w:rsid w:val="00C96689"/>
    <w:rsid w:val="00C96B07"/>
    <w:rsid w:val="00C96BE9"/>
    <w:rsid w:val="00C9712D"/>
    <w:rsid w:val="00C97B32"/>
    <w:rsid w:val="00CA089B"/>
    <w:rsid w:val="00CA15B6"/>
    <w:rsid w:val="00CA1F56"/>
    <w:rsid w:val="00CA2920"/>
    <w:rsid w:val="00CA2935"/>
    <w:rsid w:val="00CA2EEF"/>
    <w:rsid w:val="00CA3E48"/>
    <w:rsid w:val="00CA3F0F"/>
    <w:rsid w:val="00CA45BD"/>
    <w:rsid w:val="00CA465F"/>
    <w:rsid w:val="00CA4E87"/>
    <w:rsid w:val="00CA4FAA"/>
    <w:rsid w:val="00CA5C77"/>
    <w:rsid w:val="00CB0E44"/>
    <w:rsid w:val="00CB134B"/>
    <w:rsid w:val="00CB24E2"/>
    <w:rsid w:val="00CB300F"/>
    <w:rsid w:val="00CB3E51"/>
    <w:rsid w:val="00CB4B5E"/>
    <w:rsid w:val="00CB4C26"/>
    <w:rsid w:val="00CB4D81"/>
    <w:rsid w:val="00CB4F1A"/>
    <w:rsid w:val="00CB5D45"/>
    <w:rsid w:val="00CB7AF4"/>
    <w:rsid w:val="00CC0CA6"/>
    <w:rsid w:val="00CC0CF7"/>
    <w:rsid w:val="00CC0DFA"/>
    <w:rsid w:val="00CC105A"/>
    <w:rsid w:val="00CC1134"/>
    <w:rsid w:val="00CC18A8"/>
    <w:rsid w:val="00CC193F"/>
    <w:rsid w:val="00CC3CED"/>
    <w:rsid w:val="00CC4138"/>
    <w:rsid w:val="00CC4478"/>
    <w:rsid w:val="00CC554F"/>
    <w:rsid w:val="00CC58C9"/>
    <w:rsid w:val="00CC5E8E"/>
    <w:rsid w:val="00CC6ACC"/>
    <w:rsid w:val="00CC6BCE"/>
    <w:rsid w:val="00CC6EC2"/>
    <w:rsid w:val="00CC7098"/>
    <w:rsid w:val="00CC74E5"/>
    <w:rsid w:val="00CC7AD1"/>
    <w:rsid w:val="00CC7F9E"/>
    <w:rsid w:val="00CD03AC"/>
    <w:rsid w:val="00CD0482"/>
    <w:rsid w:val="00CD0B36"/>
    <w:rsid w:val="00CD13F4"/>
    <w:rsid w:val="00CD1B0F"/>
    <w:rsid w:val="00CD226C"/>
    <w:rsid w:val="00CD2AE6"/>
    <w:rsid w:val="00CD2CB0"/>
    <w:rsid w:val="00CD2DC6"/>
    <w:rsid w:val="00CD312F"/>
    <w:rsid w:val="00CD3D27"/>
    <w:rsid w:val="00CD3F8B"/>
    <w:rsid w:val="00CD47B2"/>
    <w:rsid w:val="00CD4AA5"/>
    <w:rsid w:val="00CD4F7C"/>
    <w:rsid w:val="00CD54DA"/>
    <w:rsid w:val="00CD6F2C"/>
    <w:rsid w:val="00CD776D"/>
    <w:rsid w:val="00CD7C88"/>
    <w:rsid w:val="00CE0185"/>
    <w:rsid w:val="00CE0BAE"/>
    <w:rsid w:val="00CE0E7E"/>
    <w:rsid w:val="00CE1635"/>
    <w:rsid w:val="00CE1FBA"/>
    <w:rsid w:val="00CE2033"/>
    <w:rsid w:val="00CE24E8"/>
    <w:rsid w:val="00CE30E2"/>
    <w:rsid w:val="00CE3B9E"/>
    <w:rsid w:val="00CE4AA6"/>
    <w:rsid w:val="00CE523F"/>
    <w:rsid w:val="00CE56DB"/>
    <w:rsid w:val="00CE731B"/>
    <w:rsid w:val="00CF0732"/>
    <w:rsid w:val="00CF1427"/>
    <w:rsid w:val="00CF19B7"/>
    <w:rsid w:val="00CF266A"/>
    <w:rsid w:val="00CF2795"/>
    <w:rsid w:val="00CF28A8"/>
    <w:rsid w:val="00CF3D22"/>
    <w:rsid w:val="00CF4C6A"/>
    <w:rsid w:val="00CF4E81"/>
    <w:rsid w:val="00CF4EC9"/>
    <w:rsid w:val="00CF51DC"/>
    <w:rsid w:val="00CF5CC5"/>
    <w:rsid w:val="00CF5EBC"/>
    <w:rsid w:val="00CF5F90"/>
    <w:rsid w:val="00CF662E"/>
    <w:rsid w:val="00CF67EF"/>
    <w:rsid w:val="00CF6BE6"/>
    <w:rsid w:val="00CF6E8B"/>
    <w:rsid w:val="00CF7179"/>
    <w:rsid w:val="00CF780F"/>
    <w:rsid w:val="00CF7AED"/>
    <w:rsid w:val="00D000BE"/>
    <w:rsid w:val="00D018B6"/>
    <w:rsid w:val="00D01997"/>
    <w:rsid w:val="00D01BCE"/>
    <w:rsid w:val="00D024F4"/>
    <w:rsid w:val="00D0272A"/>
    <w:rsid w:val="00D029CC"/>
    <w:rsid w:val="00D034CE"/>
    <w:rsid w:val="00D03808"/>
    <w:rsid w:val="00D03950"/>
    <w:rsid w:val="00D045F8"/>
    <w:rsid w:val="00D053AD"/>
    <w:rsid w:val="00D055D3"/>
    <w:rsid w:val="00D057D8"/>
    <w:rsid w:val="00D058FD"/>
    <w:rsid w:val="00D05BC6"/>
    <w:rsid w:val="00D05C77"/>
    <w:rsid w:val="00D05FFA"/>
    <w:rsid w:val="00D067D7"/>
    <w:rsid w:val="00D101BC"/>
    <w:rsid w:val="00D109A8"/>
    <w:rsid w:val="00D1131A"/>
    <w:rsid w:val="00D116BA"/>
    <w:rsid w:val="00D119CB"/>
    <w:rsid w:val="00D1286B"/>
    <w:rsid w:val="00D12C4D"/>
    <w:rsid w:val="00D14101"/>
    <w:rsid w:val="00D14CED"/>
    <w:rsid w:val="00D15EF4"/>
    <w:rsid w:val="00D1619B"/>
    <w:rsid w:val="00D16539"/>
    <w:rsid w:val="00D16905"/>
    <w:rsid w:val="00D169DF"/>
    <w:rsid w:val="00D17A82"/>
    <w:rsid w:val="00D2099C"/>
    <w:rsid w:val="00D20A11"/>
    <w:rsid w:val="00D20D9D"/>
    <w:rsid w:val="00D21DCC"/>
    <w:rsid w:val="00D22AAB"/>
    <w:rsid w:val="00D22C44"/>
    <w:rsid w:val="00D22E6E"/>
    <w:rsid w:val="00D23A2C"/>
    <w:rsid w:val="00D2525D"/>
    <w:rsid w:val="00D252B3"/>
    <w:rsid w:val="00D25B7C"/>
    <w:rsid w:val="00D264BC"/>
    <w:rsid w:val="00D264D8"/>
    <w:rsid w:val="00D26AA3"/>
    <w:rsid w:val="00D26E47"/>
    <w:rsid w:val="00D27053"/>
    <w:rsid w:val="00D27315"/>
    <w:rsid w:val="00D276CD"/>
    <w:rsid w:val="00D27A6D"/>
    <w:rsid w:val="00D30466"/>
    <w:rsid w:val="00D310AB"/>
    <w:rsid w:val="00D32DF4"/>
    <w:rsid w:val="00D32E68"/>
    <w:rsid w:val="00D33996"/>
    <w:rsid w:val="00D33A91"/>
    <w:rsid w:val="00D33F65"/>
    <w:rsid w:val="00D34738"/>
    <w:rsid w:val="00D3494A"/>
    <w:rsid w:val="00D34A19"/>
    <w:rsid w:val="00D36089"/>
    <w:rsid w:val="00D3629A"/>
    <w:rsid w:val="00D36EA1"/>
    <w:rsid w:val="00D37286"/>
    <w:rsid w:val="00D37630"/>
    <w:rsid w:val="00D3780A"/>
    <w:rsid w:val="00D37B5E"/>
    <w:rsid w:val="00D4004F"/>
    <w:rsid w:val="00D40CDE"/>
    <w:rsid w:val="00D4117F"/>
    <w:rsid w:val="00D41235"/>
    <w:rsid w:val="00D4158E"/>
    <w:rsid w:val="00D415B2"/>
    <w:rsid w:val="00D417EE"/>
    <w:rsid w:val="00D4212D"/>
    <w:rsid w:val="00D4350A"/>
    <w:rsid w:val="00D43E38"/>
    <w:rsid w:val="00D459F5"/>
    <w:rsid w:val="00D46E1C"/>
    <w:rsid w:val="00D50C44"/>
    <w:rsid w:val="00D50FA6"/>
    <w:rsid w:val="00D5117A"/>
    <w:rsid w:val="00D519CB"/>
    <w:rsid w:val="00D51E1B"/>
    <w:rsid w:val="00D52FBD"/>
    <w:rsid w:val="00D53A1E"/>
    <w:rsid w:val="00D54284"/>
    <w:rsid w:val="00D542C8"/>
    <w:rsid w:val="00D5432D"/>
    <w:rsid w:val="00D54E4B"/>
    <w:rsid w:val="00D56274"/>
    <w:rsid w:val="00D570E8"/>
    <w:rsid w:val="00D57797"/>
    <w:rsid w:val="00D606EC"/>
    <w:rsid w:val="00D615A7"/>
    <w:rsid w:val="00D6182E"/>
    <w:rsid w:val="00D61A0A"/>
    <w:rsid w:val="00D620E0"/>
    <w:rsid w:val="00D6279F"/>
    <w:rsid w:val="00D62845"/>
    <w:rsid w:val="00D63146"/>
    <w:rsid w:val="00D63E4E"/>
    <w:rsid w:val="00D63EE3"/>
    <w:rsid w:val="00D6405E"/>
    <w:rsid w:val="00D6413C"/>
    <w:rsid w:val="00D64294"/>
    <w:rsid w:val="00D64F17"/>
    <w:rsid w:val="00D6520C"/>
    <w:rsid w:val="00D65483"/>
    <w:rsid w:val="00D66EFB"/>
    <w:rsid w:val="00D672E4"/>
    <w:rsid w:val="00D67A32"/>
    <w:rsid w:val="00D705E2"/>
    <w:rsid w:val="00D70833"/>
    <w:rsid w:val="00D71002"/>
    <w:rsid w:val="00D71024"/>
    <w:rsid w:val="00D71622"/>
    <w:rsid w:val="00D717BF"/>
    <w:rsid w:val="00D71CE3"/>
    <w:rsid w:val="00D729C6"/>
    <w:rsid w:val="00D72B1B"/>
    <w:rsid w:val="00D73397"/>
    <w:rsid w:val="00D74199"/>
    <w:rsid w:val="00D7467B"/>
    <w:rsid w:val="00D74F37"/>
    <w:rsid w:val="00D75669"/>
    <w:rsid w:val="00D76494"/>
    <w:rsid w:val="00D7686C"/>
    <w:rsid w:val="00D76CB7"/>
    <w:rsid w:val="00D76FA7"/>
    <w:rsid w:val="00D803D2"/>
    <w:rsid w:val="00D80AA4"/>
    <w:rsid w:val="00D80FB5"/>
    <w:rsid w:val="00D812AE"/>
    <w:rsid w:val="00D8138F"/>
    <w:rsid w:val="00D815F6"/>
    <w:rsid w:val="00D81853"/>
    <w:rsid w:val="00D834F2"/>
    <w:rsid w:val="00D83A24"/>
    <w:rsid w:val="00D847F3"/>
    <w:rsid w:val="00D852C3"/>
    <w:rsid w:val="00D85522"/>
    <w:rsid w:val="00D8575A"/>
    <w:rsid w:val="00D86245"/>
    <w:rsid w:val="00D86483"/>
    <w:rsid w:val="00D867B7"/>
    <w:rsid w:val="00D86ACF"/>
    <w:rsid w:val="00D9012E"/>
    <w:rsid w:val="00D901A1"/>
    <w:rsid w:val="00D90399"/>
    <w:rsid w:val="00D90940"/>
    <w:rsid w:val="00D912A6"/>
    <w:rsid w:val="00D92131"/>
    <w:rsid w:val="00D9221F"/>
    <w:rsid w:val="00D925C6"/>
    <w:rsid w:val="00D926C8"/>
    <w:rsid w:val="00D92C5E"/>
    <w:rsid w:val="00D92D36"/>
    <w:rsid w:val="00D93E24"/>
    <w:rsid w:val="00D94D9F"/>
    <w:rsid w:val="00D96616"/>
    <w:rsid w:val="00D9713C"/>
    <w:rsid w:val="00D9717C"/>
    <w:rsid w:val="00D97267"/>
    <w:rsid w:val="00D9748C"/>
    <w:rsid w:val="00D97722"/>
    <w:rsid w:val="00DA061C"/>
    <w:rsid w:val="00DA1C8B"/>
    <w:rsid w:val="00DA20A3"/>
    <w:rsid w:val="00DA2A3A"/>
    <w:rsid w:val="00DA3209"/>
    <w:rsid w:val="00DA45A7"/>
    <w:rsid w:val="00DA5015"/>
    <w:rsid w:val="00DA503A"/>
    <w:rsid w:val="00DA518B"/>
    <w:rsid w:val="00DA5568"/>
    <w:rsid w:val="00DA565B"/>
    <w:rsid w:val="00DA5DC8"/>
    <w:rsid w:val="00DA5E79"/>
    <w:rsid w:val="00DA5F9B"/>
    <w:rsid w:val="00DA63C8"/>
    <w:rsid w:val="00DA66E6"/>
    <w:rsid w:val="00DA6776"/>
    <w:rsid w:val="00DA688A"/>
    <w:rsid w:val="00DA6BAF"/>
    <w:rsid w:val="00DA778F"/>
    <w:rsid w:val="00DB04FE"/>
    <w:rsid w:val="00DB0E6F"/>
    <w:rsid w:val="00DB162F"/>
    <w:rsid w:val="00DB22C0"/>
    <w:rsid w:val="00DB291F"/>
    <w:rsid w:val="00DB3C13"/>
    <w:rsid w:val="00DB4164"/>
    <w:rsid w:val="00DB4749"/>
    <w:rsid w:val="00DB4869"/>
    <w:rsid w:val="00DB4BE2"/>
    <w:rsid w:val="00DB4F1B"/>
    <w:rsid w:val="00DB5B72"/>
    <w:rsid w:val="00DB6838"/>
    <w:rsid w:val="00DB74DE"/>
    <w:rsid w:val="00DB7537"/>
    <w:rsid w:val="00DB7A31"/>
    <w:rsid w:val="00DB7BED"/>
    <w:rsid w:val="00DB7E4D"/>
    <w:rsid w:val="00DC07FD"/>
    <w:rsid w:val="00DC0D9A"/>
    <w:rsid w:val="00DC16FD"/>
    <w:rsid w:val="00DC1FD1"/>
    <w:rsid w:val="00DC24F8"/>
    <w:rsid w:val="00DC29B1"/>
    <w:rsid w:val="00DC2C0F"/>
    <w:rsid w:val="00DC2D55"/>
    <w:rsid w:val="00DC34D3"/>
    <w:rsid w:val="00DC4482"/>
    <w:rsid w:val="00DC486E"/>
    <w:rsid w:val="00DC4B26"/>
    <w:rsid w:val="00DC59E0"/>
    <w:rsid w:val="00DC5A30"/>
    <w:rsid w:val="00DC5BBD"/>
    <w:rsid w:val="00DC67AD"/>
    <w:rsid w:val="00DC682C"/>
    <w:rsid w:val="00DC6AEC"/>
    <w:rsid w:val="00DC6D7A"/>
    <w:rsid w:val="00DC6DB8"/>
    <w:rsid w:val="00DC6EE3"/>
    <w:rsid w:val="00DC706D"/>
    <w:rsid w:val="00DC7698"/>
    <w:rsid w:val="00DC788C"/>
    <w:rsid w:val="00DD0947"/>
    <w:rsid w:val="00DD169B"/>
    <w:rsid w:val="00DD18EC"/>
    <w:rsid w:val="00DD2790"/>
    <w:rsid w:val="00DD2CF7"/>
    <w:rsid w:val="00DD3D1B"/>
    <w:rsid w:val="00DD4566"/>
    <w:rsid w:val="00DD4572"/>
    <w:rsid w:val="00DD6941"/>
    <w:rsid w:val="00DD6F5E"/>
    <w:rsid w:val="00DD717A"/>
    <w:rsid w:val="00DD7223"/>
    <w:rsid w:val="00DE0686"/>
    <w:rsid w:val="00DE1327"/>
    <w:rsid w:val="00DE27D3"/>
    <w:rsid w:val="00DE336C"/>
    <w:rsid w:val="00DE3E91"/>
    <w:rsid w:val="00DE458E"/>
    <w:rsid w:val="00DE4DB5"/>
    <w:rsid w:val="00DE4F8E"/>
    <w:rsid w:val="00DE51D7"/>
    <w:rsid w:val="00DE5E4B"/>
    <w:rsid w:val="00DE7AE8"/>
    <w:rsid w:val="00DE7B7B"/>
    <w:rsid w:val="00DF0D63"/>
    <w:rsid w:val="00DF2BFF"/>
    <w:rsid w:val="00DF2E1E"/>
    <w:rsid w:val="00DF35D5"/>
    <w:rsid w:val="00DF3DFE"/>
    <w:rsid w:val="00DF41D2"/>
    <w:rsid w:val="00DF46D5"/>
    <w:rsid w:val="00DF57B6"/>
    <w:rsid w:val="00DF6D3D"/>
    <w:rsid w:val="00DF6EF3"/>
    <w:rsid w:val="00DF6FBD"/>
    <w:rsid w:val="00DF72AD"/>
    <w:rsid w:val="00DF7708"/>
    <w:rsid w:val="00DF7FF4"/>
    <w:rsid w:val="00E001DA"/>
    <w:rsid w:val="00E00908"/>
    <w:rsid w:val="00E01229"/>
    <w:rsid w:val="00E0170F"/>
    <w:rsid w:val="00E01889"/>
    <w:rsid w:val="00E01AB0"/>
    <w:rsid w:val="00E02087"/>
    <w:rsid w:val="00E02BB5"/>
    <w:rsid w:val="00E02BBC"/>
    <w:rsid w:val="00E02C8D"/>
    <w:rsid w:val="00E0493A"/>
    <w:rsid w:val="00E04C22"/>
    <w:rsid w:val="00E04CEB"/>
    <w:rsid w:val="00E04EDD"/>
    <w:rsid w:val="00E069B5"/>
    <w:rsid w:val="00E06ED7"/>
    <w:rsid w:val="00E070C7"/>
    <w:rsid w:val="00E0787B"/>
    <w:rsid w:val="00E10108"/>
    <w:rsid w:val="00E101B1"/>
    <w:rsid w:val="00E11977"/>
    <w:rsid w:val="00E11C13"/>
    <w:rsid w:val="00E11D2D"/>
    <w:rsid w:val="00E13633"/>
    <w:rsid w:val="00E13ABD"/>
    <w:rsid w:val="00E1534D"/>
    <w:rsid w:val="00E157E3"/>
    <w:rsid w:val="00E15BF7"/>
    <w:rsid w:val="00E16BEA"/>
    <w:rsid w:val="00E1703A"/>
    <w:rsid w:val="00E170F0"/>
    <w:rsid w:val="00E17591"/>
    <w:rsid w:val="00E175F0"/>
    <w:rsid w:val="00E206CC"/>
    <w:rsid w:val="00E209B2"/>
    <w:rsid w:val="00E209FB"/>
    <w:rsid w:val="00E211D1"/>
    <w:rsid w:val="00E2120F"/>
    <w:rsid w:val="00E2122C"/>
    <w:rsid w:val="00E2126F"/>
    <w:rsid w:val="00E21669"/>
    <w:rsid w:val="00E21918"/>
    <w:rsid w:val="00E2192A"/>
    <w:rsid w:val="00E21A5B"/>
    <w:rsid w:val="00E22995"/>
    <w:rsid w:val="00E2320D"/>
    <w:rsid w:val="00E2465B"/>
    <w:rsid w:val="00E24B38"/>
    <w:rsid w:val="00E25927"/>
    <w:rsid w:val="00E2685D"/>
    <w:rsid w:val="00E26D13"/>
    <w:rsid w:val="00E270B7"/>
    <w:rsid w:val="00E270D2"/>
    <w:rsid w:val="00E277DF"/>
    <w:rsid w:val="00E27C9F"/>
    <w:rsid w:val="00E30868"/>
    <w:rsid w:val="00E30FD6"/>
    <w:rsid w:val="00E31A66"/>
    <w:rsid w:val="00E31FE8"/>
    <w:rsid w:val="00E32795"/>
    <w:rsid w:val="00E327D1"/>
    <w:rsid w:val="00E32BE8"/>
    <w:rsid w:val="00E339FA"/>
    <w:rsid w:val="00E3408B"/>
    <w:rsid w:val="00E34636"/>
    <w:rsid w:val="00E34689"/>
    <w:rsid w:val="00E34754"/>
    <w:rsid w:val="00E34843"/>
    <w:rsid w:val="00E361C3"/>
    <w:rsid w:val="00E3647F"/>
    <w:rsid w:val="00E36B0E"/>
    <w:rsid w:val="00E36C08"/>
    <w:rsid w:val="00E376EB"/>
    <w:rsid w:val="00E40066"/>
    <w:rsid w:val="00E408F1"/>
    <w:rsid w:val="00E40A45"/>
    <w:rsid w:val="00E412CA"/>
    <w:rsid w:val="00E4160C"/>
    <w:rsid w:val="00E41D9D"/>
    <w:rsid w:val="00E42163"/>
    <w:rsid w:val="00E42398"/>
    <w:rsid w:val="00E43CB2"/>
    <w:rsid w:val="00E445F0"/>
    <w:rsid w:val="00E44974"/>
    <w:rsid w:val="00E44BA3"/>
    <w:rsid w:val="00E4532F"/>
    <w:rsid w:val="00E45D2B"/>
    <w:rsid w:val="00E47508"/>
    <w:rsid w:val="00E47A42"/>
    <w:rsid w:val="00E503C7"/>
    <w:rsid w:val="00E505C8"/>
    <w:rsid w:val="00E50839"/>
    <w:rsid w:val="00E52FDE"/>
    <w:rsid w:val="00E53BE2"/>
    <w:rsid w:val="00E53ED7"/>
    <w:rsid w:val="00E5405E"/>
    <w:rsid w:val="00E5481D"/>
    <w:rsid w:val="00E54ADE"/>
    <w:rsid w:val="00E5512D"/>
    <w:rsid w:val="00E557F2"/>
    <w:rsid w:val="00E576F8"/>
    <w:rsid w:val="00E57B4B"/>
    <w:rsid w:val="00E609A4"/>
    <w:rsid w:val="00E60B4A"/>
    <w:rsid w:val="00E61455"/>
    <w:rsid w:val="00E6176F"/>
    <w:rsid w:val="00E61876"/>
    <w:rsid w:val="00E61A28"/>
    <w:rsid w:val="00E6208C"/>
    <w:rsid w:val="00E63660"/>
    <w:rsid w:val="00E641D4"/>
    <w:rsid w:val="00E6518A"/>
    <w:rsid w:val="00E66D97"/>
    <w:rsid w:val="00E70282"/>
    <w:rsid w:val="00E71F51"/>
    <w:rsid w:val="00E71F8E"/>
    <w:rsid w:val="00E736C9"/>
    <w:rsid w:val="00E74642"/>
    <w:rsid w:val="00E74B42"/>
    <w:rsid w:val="00E75026"/>
    <w:rsid w:val="00E752B3"/>
    <w:rsid w:val="00E7565E"/>
    <w:rsid w:val="00E75EB5"/>
    <w:rsid w:val="00E764AF"/>
    <w:rsid w:val="00E76BE6"/>
    <w:rsid w:val="00E778A7"/>
    <w:rsid w:val="00E80285"/>
    <w:rsid w:val="00E80C6B"/>
    <w:rsid w:val="00E8124E"/>
    <w:rsid w:val="00E8173A"/>
    <w:rsid w:val="00E82591"/>
    <w:rsid w:val="00E825D5"/>
    <w:rsid w:val="00E8263E"/>
    <w:rsid w:val="00E82A5B"/>
    <w:rsid w:val="00E83053"/>
    <w:rsid w:val="00E836A2"/>
    <w:rsid w:val="00E83BCB"/>
    <w:rsid w:val="00E83DBA"/>
    <w:rsid w:val="00E83DFF"/>
    <w:rsid w:val="00E8434E"/>
    <w:rsid w:val="00E85012"/>
    <w:rsid w:val="00E85282"/>
    <w:rsid w:val="00E8558D"/>
    <w:rsid w:val="00E858AB"/>
    <w:rsid w:val="00E85A25"/>
    <w:rsid w:val="00E85CB1"/>
    <w:rsid w:val="00E86C8A"/>
    <w:rsid w:val="00E8722B"/>
    <w:rsid w:val="00E8750E"/>
    <w:rsid w:val="00E90D82"/>
    <w:rsid w:val="00E912F1"/>
    <w:rsid w:val="00E91894"/>
    <w:rsid w:val="00E91B2F"/>
    <w:rsid w:val="00E91F27"/>
    <w:rsid w:val="00E923FD"/>
    <w:rsid w:val="00E92ABA"/>
    <w:rsid w:val="00E92DA6"/>
    <w:rsid w:val="00E92E85"/>
    <w:rsid w:val="00E93F57"/>
    <w:rsid w:val="00E95396"/>
    <w:rsid w:val="00E95D5A"/>
    <w:rsid w:val="00E95ECB"/>
    <w:rsid w:val="00E972B8"/>
    <w:rsid w:val="00E973B1"/>
    <w:rsid w:val="00E97C72"/>
    <w:rsid w:val="00EA0EB1"/>
    <w:rsid w:val="00EA1AE7"/>
    <w:rsid w:val="00EA30C4"/>
    <w:rsid w:val="00EA35ED"/>
    <w:rsid w:val="00EA37DA"/>
    <w:rsid w:val="00EA3A00"/>
    <w:rsid w:val="00EA40F0"/>
    <w:rsid w:val="00EA4496"/>
    <w:rsid w:val="00EA454E"/>
    <w:rsid w:val="00EA468B"/>
    <w:rsid w:val="00EA479F"/>
    <w:rsid w:val="00EA4EC9"/>
    <w:rsid w:val="00EA52FF"/>
    <w:rsid w:val="00EA556B"/>
    <w:rsid w:val="00EA60C2"/>
    <w:rsid w:val="00EA6323"/>
    <w:rsid w:val="00EA754B"/>
    <w:rsid w:val="00EB0491"/>
    <w:rsid w:val="00EB0BF3"/>
    <w:rsid w:val="00EB141F"/>
    <w:rsid w:val="00EB1703"/>
    <w:rsid w:val="00EB1739"/>
    <w:rsid w:val="00EB2E7A"/>
    <w:rsid w:val="00EB3031"/>
    <w:rsid w:val="00EB43C1"/>
    <w:rsid w:val="00EB4E2D"/>
    <w:rsid w:val="00EB5431"/>
    <w:rsid w:val="00EB5549"/>
    <w:rsid w:val="00EB6457"/>
    <w:rsid w:val="00EB6480"/>
    <w:rsid w:val="00EB6A99"/>
    <w:rsid w:val="00EC024A"/>
    <w:rsid w:val="00EC02EA"/>
    <w:rsid w:val="00EC072A"/>
    <w:rsid w:val="00EC0BF4"/>
    <w:rsid w:val="00EC1528"/>
    <w:rsid w:val="00EC163D"/>
    <w:rsid w:val="00EC1BDA"/>
    <w:rsid w:val="00EC1CC2"/>
    <w:rsid w:val="00EC2F85"/>
    <w:rsid w:val="00EC34F4"/>
    <w:rsid w:val="00EC40C6"/>
    <w:rsid w:val="00EC45F3"/>
    <w:rsid w:val="00EC4815"/>
    <w:rsid w:val="00EC537F"/>
    <w:rsid w:val="00EC5798"/>
    <w:rsid w:val="00EC581C"/>
    <w:rsid w:val="00EC60DF"/>
    <w:rsid w:val="00EC6341"/>
    <w:rsid w:val="00EC641F"/>
    <w:rsid w:val="00EC65B3"/>
    <w:rsid w:val="00EC71B9"/>
    <w:rsid w:val="00EC7493"/>
    <w:rsid w:val="00EC75BE"/>
    <w:rsid w:val="00EC77EB"/>
    <w:rsid w:val="00EC79B6"/>
    <w:rsid w:val="00EC7DF3"/>
    <w:rsid w:val="00ED0AEA"/>
    <w:rsid w:val="00ED1779"/>
    <w:rsid w:val="00ED271D"/>
    <w:rsid w:val="00ED4297"/>
    <w:rsid w:val="00ED447A"/>
    <w:rsid w:val="00ED49C2"/>
    <w:rsid w:val="00ED52EF"/>
    <w:rsid w:val="00ED5981"/>
    <w:rsid w:val="00ED5D01"/>
    <w:rsid w:val="00ED5FA6"/>
    <w:rsid w:val="00ED6071"/>
    <w:rsid w:val="00ED6592"/>
    <w:rsid w:val="00ED668B"/>
    <w:rsid w:val="00ED6B40"/>
    <w:rsid w:val="00ED721C"/>
    <w:rsid w:val="00ED7411"/>
    <w:rsid w:val="00ED7D68"/>
    <w:rsid w:val="00EE0B37"/>
    <w:rsid w:val="00EE0CF7"/>
    <w:rsid w:val="00EE2059"/>
    <w:rsid w:val="00EE20B3"/>
    <w:rsid w:val="00EE2718"/>
    <w:rsid w:val="00EE2BDD"/>
    <w:rsid w:val="00EE2E41"/>
    <w:rsid w:val="00EE3090"/>
    <w:rsid w:val="00EE36CF"/>
    <w:rsid w:val="00EE40FE"/>
    <w:rsid w:val="00EE55FF"/>
    <w:rsid w:val="00EE6164"/>
    <w:rsid w:val="00EE6790"/>
    <w:rsid w:val="00EF107D"/>
    <w:rsid w:val="00EF1686"/>
    <w:rsid w:val="00EF1690"/>
    <w:rsid w:val="00EF19C5"/>
    <w:rsid w:val="00EF3345"/>
    <w:rsid w:val="00EF4790"/>
    <w:rsid w:val="00EF5A07"/>
    <w:rsid w:val="00EF5ED0"/>
    <w:rsid w:val="00EF6253"/>
    <w:rsid w:val="00EF698F"/>
    <w:rsid w:val="00EF6B11"/>
    <w:rsid w:val="00EF6FDA"/>
    <w:rsid w:val="00EF71BA"/>
    <w:rsid w:val="00EF72F5"/>
    <w:rsid w:val="00EF7C20"/>
    <w:rsid w:val="00F0014C"/>
    <w:rsid w:val="00F00C1E"/>
    <w:rsid w:val="00F01CBF"/>
    <w:rsid w:val="00F021DC"/>
    <w:rsid w:val="00F02EC2"/>
    <w:rsid w:val="00F0307E"/>
    <w:rsid w:val="00F03C8A"/>
    <w:rsid w:val="00F0441C"/>
    <w:rsid w:val="00F04AE3"/>
    <w:rsid w:val="00F04C4A"/>
    <w:rsid w:val="00F0679D"/>
    <w:rsid w:val="00F0729E"/>
    <w:rsid w:val="00F07FB5"/>
    <w:rsid w:val="00F104F1"/>
    <w:rsid w:val="00F1106A"/>
    <w:rsid w:val="00F122BA"/>
    <w:rsid w:val="00F12325"/>
    <w:rsid w:val="00F12713"/>
    <w:rsid w:val="00F12A72"/>
    <w:rsid w:val="00F136EC"/>
    <w:rsid w:val="00F13795"/>
    <w:rsid w:val="00F137A0"/>
    <w:rsid w:val="00F147D9"/>
    <w:rsid w:val="00F14BB7"/>
    <w:rsid w:val="00F14E4C"/>
    <w:rsid w:val="00F15178"/>
    <w:rsid w:val="00F151AB"/>
    <w:rsid w:val="00F1596B"/>
    <w:rsid w:val="00F15CA7"/>
    <w:rsid w:val="00F16107"/>
    <w:rsid w:val="00F1720A"/>
    <w:rsid w:val="00F17304"/>
    <w:rsid w:val="00F2103E"/>
    <w:rsid w:val="00F21AE4"/>
    <w:rsid w:val="00F233E5"/>
    <w:rsid w:val="00F237FD"/>
    <w:rsid w:val="00F23CF7"/>
    <w:rsid w:val="00F23FD4"/>
    <w:rsid w:val="00F24CFD"/>
    <w:rsid w:val="00F25DB1"/>
    <w:rsid w:val="00F26A93"/>
    <w:rsid w:val="00F27051"/>
    <w:rsid w:val="00F27197"/>
    <w:rsid w:val="00F2721C"/>
    <w:rsid w:val="00F306A5"/>
    <w:rsid w:val="00F30799"/>
    <w:rsid w:val="00F31EA8"/>
    <w:rsid w:val="00F31FBC"/>
    <w:rsid w:val="00F31FEE"/>
    <w:rsid w:val="00F335ED"/>
    <w:rsid w:val="00F33D3B"/>
    <w:rsid w:val="00F34970"/>
    <w:rsid w:val="00F3561F"/>
    <w:rsid w:val="00F3582F"/>
    <w:rsid w:val="00F36543"/>
    <w:rsid w:val="00F368A3"/>
    <w:rsid w:val="00F368F5"/>
    <w:rsid w:val="00F36A4E"/>
    <w:rsid w:val="00F36C25"/>
    <w:rsid w:val="00F377C9"/>
    <w:rsid w:val="00F379A4"/>
    <w:rsid w:val="00F37C9B"/>
    <w:rsid w:val="00F402BB"/>
    <w:rsid w:val="00F405F8"/>
    <w:rsid w:val="00F409B4"/>
    <w:rsid w:val="00F40A05"/>
    <w:rsid w:val="00F41309"/>
    <w:rsid w:val="00F41CA0"/>
    <w:rsid w:val="00F425A7"/>
    <w:rsid w:val="00F4327F"/>
    <w:rsid w:val="00F44162"/>
    <w:rsid w:val="00F44E9D"/>
    <w:rsid w:val="00F45FD6"/>
    <w:rsid w:val="00F47042"/>
    <w:rsid w:val="00F50EBC"/>
    <w:rsid w:val="00F511AB"/>
    <w:rsid w:val="00F526B3"/>
    <w:rsid w:val="00F53215"/>
    <w:rsid w:val="00F532C7"/>
    <w:rsid w:val="00F5376A"/>
    <w:rsid w:val="00F53862"/>
    <w:rsid w:val="00F53F3B"/>
    <w:rsid w:val="00F54685"/>
    <w:rsid w:val="00F54988"/>
    <w:rsid w:val="00F54D39"/>
    <w:rsid w:val="00F54D85"/>
    <w:rsid w:val="00F54FE1"/>
    <w:rsid w:val="00F55757"/>
    <w:rsid w:val="00F558E8"/>
    <w:rsid w:val="00F55914"/>
    <w:rsid w:val="00F55C54"/>
    <w:rsid w:val="00F55E00"/>
    <w:rsid w:val="00F5675E"/>
    <w:rsid w:val="00F57225"/>
    <w:rsid w:val="00F57441"/>
    <w:rsid w:val="00F57796"/>
    <w:rsid w:val="00F57FD0"/>
    <w:rsid w:val="00F6029D"/>
    <w:rsid w:val="00F602FD"/>
    <w:rsid w:val="00F605C6"/>
    <w:rsid w:val="00F613B1"/>
    <w:rsid w:val="00F617B4"/>
    <w:rsid w:val="00F61E17"/>
    <w:rsid w:val="00F61F89"/>
    <w:rsid w:val="00F62202"/>
    <w:rsid w:val="00F62252"/>
    <w:rsid w:val="00F6232B"/>
    <w:rsid w:val="00F627FA"/>
    <w:rsid w:val="00F643A5"/>
    <w:rsid w:val="00F64DAB"/>
    <w:rsid w:val="00F65243"/>
    <w:rsid w:val="00F6564A"/>
    <w:rsid w:val="00F65AC6"/>
    <w:rsid w:val="00F66F3D"/>
    <w:rsid w:val="00F67281"/>
    <w:rsid w:val="00F6742C"/>
    <w:rsid w:val="00F703DC"/>
    <w:rsid w:val="00F70ECC"/>
    <w:rsid w:val="00F7177D"/>
    <w:rsid w:val="00F72081"/>
    <w:rsid w:val="00F722C5"/>
    <w:rsid w:val="00F73078"/>
    <w:rsid w:val="00F749B0"/>
    <w:rsid w:val="00F74B08"/>
    <w:rsid w:val="00F74BA8"/>
    <w:rsid w:val="00F76EF6"/>
    <w:rsid w:val="00F77192"/>
    <w:rsid w:val="00F773F8"/>
    <w:rsid w:val="00F774B9"/>
    <w:rsid w:val="00F803CF"/>
    <w:rsid w:val="00F808C4"/>
    <w:rsid w:val="00F80969"/>
    <w:rsid w:val="00F824D4"/>
    <w:rsid w:val="00F82C1E"/>
    <w:rsid w:val="00F82F0D"/>
    <w:rsid w:val="00F83026"/>
    <w:rsid w:val="00F84530"/>
    <w:rsid w:val="00F84A18"/>
    <w:rsid w:val="00F84D83"/>
    <w:rsid w:val="00F84DBE"/>
    <w:rsid w:val="00F85BC3"/>
    <w:rsid w:val="00F85C9D"/>
    <w:rsid w:val="00F87771"/>
    <w:rsid w:val="00F87861"/>
    <w:rsid w:val="00F87F9D"/>
    <w:rsid w:val="00F903F2"/>
    <w:rsid w:val="00F90F29"/>
    <w:rsid w:val="00F93064"/>
    <w:rsid w:val="00F94B01"/>
    <w:rsid w:val="00F9567F"/>
    <w:rsid w:val="00F96146"/>
    <w:rsid w:val="00F961F7"/>
    <w:rsid w:val="00F96442"/>
    <w:rsid w:val="00F96657"/>
    <w:rsid w:val="00F971C3"/>
    <w:rsid w:val="00F97AD8"/>
    <w:rsid w:val="00FA00D5"/>
    <w:rsid w:val="00FA0978"/>
    <w:rsid w:val="00FA0A77"/>
    <w:rsid w:val="00FA0AF3"/>
    <w:rsid w:val="00FA0C84"/>
    <w:rsid w:val="00FA1552"/>
    <w:rsid w:val="00FA1ADE"/>
    <w:rsid w:val="00FA2579"/>
    <w:rsid w:val="00FA2866"/>
    <w:rsid w:val="00FA2DC5"/>
    <w:rsid w:val="00FA3D81"/>
    <w:rsid w:val="00FA4868"/>
    <w:rsid w:val="00FA5213"/>
    <w:rsid w:val="00FA53E1"/>
    <w:rsid w:val="00FA685C"/>
    <w:rsid w:val="00FA788E"/>
    <w:rsid w:val="00FA7C82"/>
    <w:rsid w:val="00FA7FB7"/>
    <w:rsid w:val="00FB0B8F"/>
    <w:rsid w:val="00FB1847"/>
    <w:rsid w:val="00FB1DDB"/>
    <w:rsid w:val="00FB2167"/>
    <w:rsid w:val="00FB226B"/>
    <w:rsid w:val="00FB2A3E"/>
    <w:rsid w:val="00FB2AC4"/>
    <w:rsid w:val="00FB2EF3"/>
    <w:rsid w:val="00FB416B"/>
    <w:rsid w:val="00FB4C66"/>
    <w:rsid w:val="00FB4EC8"/>
    <w:rsid w:val="00FB57E0"/>
    <w:rsid w:val="00FB689D"/>
    <w:rsid w:val="00FB6C57"/>
    <w:rsid w:val="00FB78B2"/>
    <w:rsid w:val="00FC0264"/>
    <w:rsid w:val="00FC05D3"/>
    <w:rsid w:val="00FC09DA"/>
    <w:rsid w:val="00FC132E"/>
    <w:rsid w:val="00FC1393"/>
    <w:rsid w:val="00FC163B"/>
    <w:rsid w:val="00FC1FE2"/>
    <w:rsid w:val="00FC21FF"/>
    <w:rsid w:val="00FC369A"/>
    <w:rsid w:val="00FC3A69"/>
    <w:rsid w:val="00FC3DDA"/>
    <w:rsid w:val="00FC41EF"/>
    <w:rsid w:val="00FC524B"/>
    <w:rsid w:val="00FC5463"/>
    <w:rsid w:val="00FC56BD"/>
    <w:rsid w:val="00FC694A"/>
    <w:rsid w:val="00FC7127"/>
    <w:rsid w:val="00FD0001"/>
    <w:rsid w:val="00FD0414"/>
    <w:rsid w:val="00FD0664"/>
    <w:rsid w:val="00FD0829"/>
    <w:rsid w:val="00FD1463"/>
    <w:rsid w:val="00FD20A8"/>
    <w:rsid w:val="00FD22BC"/>
    <w:rsid w:val="00FD2805"/>
    <w:rsid w:val="00FD2CC4"/>
    <w:rsid w:val="00FD30D2"/>
    <w:rsid w:val="00FD3B36"/>
    <w:rsid w:val="00FD3B54"/>
    <w:rsid w:val="00FD4458"/>
    <w:rsid w:val="00FD4C17"/>
    <w:rsid w:val="00FD5B57"/>
    <w:rsid w:val="00FD671C"/>
    <w:rsid w:val="00FD67D8"/>
    <w:rsid w:val="00FD6C1F"/>
    <w:rsid w:val="00FD6CBA"/>
    <w:rsid w:val="00FD7590"/>
    <w:rsid w:val="00FD7AEB"/>
    <w:rsid w:val="00FE0111"/>
    <w:rsid w:val="00FE0769"/>
    <w:rsid w:val="00FE09E9"/>
    <w:rsid w:val="00FE113E"/>
    <w:rsid w:val="00FE175F"/>
    <w:rsid w:val="00FE1992"/>
    <w:rsid w:val="00FE2059"/>
    <w:rsid w:val="00FE29B6"/>
    <w:rsid w:val="00FE29E1"/>
    <w:rsid w:val="00FE2CBD"/>
    <w:rsid w:val="00FE2F7F"/>
    <w:rsid w:val="00FE309C"/>
    <w:rsid w:val="00FE31FE"/>
    <w:rsid w:val="00FE496B"/>
    <w:rsid w:val="00FE5851"/>
    <w:rsid w:val="00FE5C1E"/>
    <w:rsid w:val="00FE5C39"/>
    <w:rsid w:val="00FE5EAD"/>
    <w:rsid w:val="00FE630D"/>
    <w:rsid w:val="00FE632F"/>
    <w:rsid w:val="00FE665F"/>
    <w:rsid w:val="00FE6B74"/>
    <w:rsid w:val="00FE6C3B"/>
    <w:rsid w:val="00FE71E8"/>
    <w:rsid w:val="00FE7989"/>
    <w:rsid w:val="00FE7CD9"/>
    <w:rsid w:val="00FF082D"/>
    <w:rsid w:val="00FF0F5C"/>
    <w:rsid w:val="00FF1029"/>
    <w:rsid w:val="00FF173E"/>
    <w:rsid w:val="00FF1AB7"/>
    <w:rsid w:val="00FF1ACB"/>
    <w:rsid w:val="00FF2210"/>
    <w:rsid w:val="00FF26ED"/>
    <w:rsid w:val="00FF2A4B"/>
    <w:rsid w:val="00FF2D4E"/>
    <w:rsid w:val="00FF3555"/>
    <w:rsid w:val="00FF3CF8"/>
    <w:rsid w:val="00FF3EB7"/>
    <w:rsid w:val="00FF5561"/>
    <w:rsid w:val="00FF62E6"/>
    <w:rsid w:val="00FF687E"/>
    <w:rsid w:val="00FF6918"/>
    <w:rsid w:val="00FF7F9E"/>
    <w:rsid w:val="030B5FC0"/>
    <w:rsid w:val="03AA38C8"/>
    <w:rsid w:val="251B788B"/>
    <w:rsid w:val="28A861F6"/>
    <w:rsid w:val="2D31702D"/>
    <w:rsid w:val="2D792403"/>
    <w:rsid w:val="34CE5644"/>
    <w:rsid w:val="371B3F6B"/>
    <w:rsid w:val="42F73ED4"/>
    <w:rsid w:val="47D65897"/>
    <w:rsid w:val="4EC860BC"/>
    <w:rsid w:val="50944FA1"/>
    <w:rsid w:val="62272C7F"/>
    <w:rsid w:val="69F070FF"/>
    <w:rsid w:val="73DE67A1"/>
    <w:rsid w:val="7B490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400" w:lineRule="exact"/>
      <w:outlineLvl w:val="0"/>
    </w:pPr>
    <w:rPr>
      <w:rFonts w:ascii="仿宋_GB2312" w:hAnsi="Courier New" w:eastAsia="仿宋_GB2312"/>
      <w:color w:val="000000"/>
      <w:sz w:val="32"/>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ind w:firstLine="562" w:firstLineChars="200"/>
      <w:outlineLvl w:val="2"/>
    </w:pPr>
    <w:rPr>
      <w:b/>
      <w:bCs/>
      <w:color w:val="000000"/>
      <w:sz w:val="28"/>
      <w:szCs w:val="32"/>
    </w:rPr>
  </w:style>
  <w:style w:type="paragraph" w:styleId="5">
    <w:name w:val="heading 4"/>
    <w:basedOn w:val="1"/>
    <w:next w:val="1"/>
    <w:qFormat/>
    <w:uiPriority w:val="0"/>
    <w:pPr>
      <w:keepNext/>
      <w:numPr>
        <w:ilvl w:val="0"/>
        <w:numId w:val="1"/>
      </w:numPr>
      <w:outlineLvl w:val="3"/>
    </w:pPr>
    <w:rPr>
      <w:rFonts w:ascii="仿宋_GB2312" w:hAnsi="宋体" w:eastAsia="仿宋_GB2312"/>
      <w:sz w:val="32"/>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widowControl/>
      <w:spacing w:line="360" w:lineRule="auto"/>
      <w:ind w:firstLine="420"/>
      <w:jc w:val="left"/>
    </w:pPr>
    <w:rPr>
      <w:rFonts w:eastAsia="楷体_GB2312"/>
      <w:kern w:val="0"/>
      <w:sz w:val="28"/>
      <w:szCs w:val="20"/>
    </w:rPr>
  </w:style>
  <w:style w:type="paragraph" w:styleId="7">
    <w:name w:val="caption"/>
    <w:basedOn w:val="1"/>
    <w:next w:val="1"/>
    <w:semiHidden/>
    <w:unhideWhenUsed/>
    <w:qFormat/>
    <w:uiPriority w:val="0"/>
    <w:pPr>
      <w:spacing w:before="152" w:after="160"/>
    </w:pPr>
    <w:rPr>
      <w:rFonts w:ascii="Arial" w:hAnsi="Arial" w:eastAsia="黑体" w:cs="Arial"/>
      <w:sz w:val="20"/>
      <w:szCs w:val="20"/>
    </w:rPr>
  </w:style>
  <w:style w:type="paragraph" w:styleId="8">
    <w:name w:val="annotation text"/>
    <w:basedOn w:val="1"/>
    <w:semiHidden/>
    <w:qFormat/>
    <w:uiPriority w:val="0"/>
    <w:pPr>
      <w:jc w:val="left"/>
    </w:pPr>
  </w:style>
  <w:style w:type="paragraph" w:styleId="9">
    <w:name w:val="Body Text 3"/>
    <w:basedOn w:val="1"/>
    <w:link w:val="67"/>
    <w:unhideWhenUsed/>
    <w:qFormat/>
    <w:uiPriority w:val="0"/>
    <w:pPr>
      <w:spacing w:after="120"/>
    </w:pPr>
    <w:rPr>
      <w:sz w:val="16"/>
      <w:szCs w:val="16"/>
    </w:rPr>
  </w:style>
  <w:style w:type="paragraph" w:styleId="10">
    <w:name w:val="Body Text Indent"/>
    <w:basedOn w:val="1"/>
    <w:link w:val="31"/>
    <w:qFormat/>
    <w:uiPriority w:val="0"/>
    <w:pPr>
      <w:ind w:firstLine="630"/>
    </w:pPr>
    <w:rPr>
      <w:rFonts w:eastAsia="仿宋_GB2312"/>
      <w:sz w:val="32"/>
      <w:szCs w:val="20"/>
    </w:rPr>
  </w:style>
  <w:style w:type="paragraph" w:styleId="11">
    <w:name w:val="Plain Text"/>
    <w:basedOn w:val="1"/>
    <w:link w:val="30"/>
    <w:qFormat/>
    <w:uiPriority w:val="0"/>
    <w:rPr>
      <w:rFonts w:ascii="宋体" w:hAnsi="Courier New"/>
      <w:szCs w:val="20"/>
    </w:rPr>
  </w:style>
  <w:style w:type="paragraph" w:styleId="12">
    <w:name w:val="Date"/>
    <w:basedOn w:val="1"/>
    <w:next w:val="1"/>
    <w:qFormat/>
    <w:uiPriority w:val="0"/>
    <w:rPr>
      <w:rFonts w:ascii="隶书" w:hAnsi="Courier New" w:eastAsia="隶书"/>
      <w:b/>
      <w:sz w:val="44"/>
      <w:szCs w:val="20"/>
    </w:rPr>
  </w:style>
  <w:style w:type="paragraph" w:styleId="13">
    <w:name w:val="Body Text Indent 2"/>
    <w:basedOn w:val="1"/>
    <w:qFormat/>
    <w:uiPriority w:val="0"/>
    <w:pPr>
      <w:ind w:firstLine="600"/>
    </w:pPr>
    <w:rPr>
      <w:rFonts w:ascii="仿宋_GB2312" w:eastAsia="仿宋_GB2312"/>
      <w:sz w:val="30"/>
      <w:szCs w:val="20"/>
    </w:r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pPr>
      <w:keepNext/>
      <w:tabs>
        <w:tab w:val="left" w:pos="840"/>
        <w:tab w:val="right" w:leader="dot" w:pos="8854"/>
      </w:tabs>
      <w:spacing w:before="120" w:after="120"/>
      <w:jc w:val="center"/>
    </w:pPr>
    <w:rPr>
      <w:rFonts w:ascii="黑体" w:eastAsia="黑体"/>
      <w:b/>
      <w:bCs/>
      <w:caps/>
      <w:sz w:val="44"/>
      <w:szCs w:val="32"/>
    </w:rPr>
  </w:style>
  <w:style w:type="paragraph" w:styleId="18">
    <w:name w:val="Body Text Indent 3"/>
    <w:basedOn w:val="1"/>
    <w:qFormat/>
    <w:uiPriority w:val="0"/>
    <w:pPr>
      <w:spacing w:line="440" w:lineRule="exact"/>
      <w:ind w:firstLine="628" w:firstLineChars="200"/>
    </w:pPr>
    <w:rPr>
      <w:sz w:val="32"/>
      <w:szCs w:val="20"/>
    </w:rPr>
  </w:style>
  <w:style w:type="paragraph" w:styleId="19">
    <w:name w:val="Normal (Web)"/>
    <w:basedOn w:val="1"/>
    <w:qFormat/>
    <w:uiPriority w:val="0"/>
    <w:rPr>
      <w:sz w:val="24"/>
    </w:rPr>
  </w:style>
  <w:style w:type="paragraph" w:styleId="20">
    <w:name w:val="annotation subject"/>
    <w:basedOn w:val="8"/>
    <w:next w:val="8"/>
    <w:semiHidden/>
    <w:qFormat/>
    <w:uiPriority w:val="0"/>
    <w:rPr>
      <w:b/>
      <w:bCs/>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qFormat/>
    <w:uiPriority w:val="0"/>
    <w:rPr>
      <w:b/>
      <w:bCs/>
    </w:rPr>
  </w:style>
  <w:style w:type="character" w:styleId="25">
    <w:name w:val="page number"/>
    <w:basedOn w:val="23"/>
    <w:qFormat/>
    <w:uiPriority w:val="0"/>
  </w:style>
  <w:style w:type="character" w:styleId="26">
    <w:name w:val="FollowedHyperlink"/>
    <w:qFormat/>
    <w:uiPriority w:val="0"/>
    <w:rPr>
      <w:color w:val="800080"/>
      <w:u w:val="single"/>
    </w:rPr>
  </w:style>
  <w:style w:type="character" w:styleId="27">
    <w:name w:val="Hyperlink"/>
    <w:qFormat/>
    <w:uiPriority w:val="0"/>
    <w:rPr>
      <w:color w:val="0000FF"/>
      <w:u w:val="single"/>
    </w:rPr>
  </w:style>
  <w:style w:type="character" w:styleId="28">
    <w:name w:val="annotation reference"/>
    <w:semiHidden/>
    <w:qFormat/>
    <w:uiPriority w:val="0"/>
    <w:rPr>
      <w:sz w:val="21"/>
      <w:szCs w:val="21"/>
    </w:rPr>
  </w:style>
  <w:style w:type="paragraph" w:customStyle="1" w:styleId="29">
    <w:name w:val="Char1 Char Char Char Char Char Char"/>
    <w:basedOn w:val="1"/>
    <w:qFormat/>
    <w:uiPriority w:val="0"/>
    <w:rPr>
      <w:rFonts w:ascii="Tahoma" w:hAnsi="Tahoma"/>
      <w:sz w:val="24"/>
      <w:szCs w:val="20"/>
    </w:rPr>
  </w:style>
  <w:style w:type="character" w:customStyle="1" w:styleId="30">
    <w:name w:val="纯文本 Char1"/>
    <w:link w:val="11"/>
    <w:qFormat/>
    <w:uiPriority w:val="0"/>
    <w:rPr>
      <w:rFonts w:ascii="宋体" w:hAnsi="Courier New" w:eastAsia="宋体"/>
      <w:kern w:val="2"/>
      <w:sz w:val="21"/>
      <w:lang w:val="en-US" w:eastAsia="zh-CN" w:bidi="ar-SA"/>
    </w:rPr>
  </w:style>
  <w:style w:type="character" w:customStyle="1" w:styleId="31">
    <w:name w:val="正文文本缩进 Char"/>
    <w:link w:val="10"/>
    <w:qFormat/>
    <w:uiPriority w:val="0"/>
    <w:rPr>
      <w:rFonts w:eastAsia="仿宋_GB2312"/>
      <w:kern w:val="2"/>
      <w:sz w:val="32"/>
      <w:lang w:val="en-US" w:eastAsia="zh-CN" w:bidi="ar-SA"/>
    </w:rPr>
  </w:style>
  <w:style w:type="paragraph" w:customStyle="1" w:styleId="32">
    <w:name w:val="font6"/>
    <w:basedOn w:val="1"/>
    <w:qFormat/>
    <w:uiPriority w:val="0"/>
    <w:pPr>
      <w:widowControl/>
      <w:spacing w:before="100" w:beforeAutospacing="1" w:after="100" w:afterAutospacing="1"/>
      <w:jc w:val="left"/>
    </w:pPr>
    <w:rPr>
      <w:rFonts w:eastAsia="Arial Unicode MS"/>
      <w:kern w:val="0"/>
      <w:sz w:val="20"/>
      <w:szCs w:val="20"/>
    </w:rPr>
  </w:style>
  <w:style w:type="character" w:customStyle="1" w:styleId="33">
    <w:name w:val="para1"/>
    <w:qFormat/>
    <w:uiPriority w:val="0"/>
    <w:rPr>
      <w:rFonts w:hint="default" w:ascii="Arial" w:hAnsi="Arial" w:cs="Arial"/>
      <w:sz w:val="18"/>
      <w:szCs w:val="18"/>
    </w:rPr>
  </w:style>
  <w:style w:type="character" w:customStyle="1" w:styleId="34">
    <w:name w:val="point_normal1"/>
    <w:qFormat/>
    <w:uiPriority w:val="0"/>
    <w:rPr>
      <w:rFonts w:hint="default" w:ascii="Arial" w:hAnsi="Arial" w:cs="Arial"/>
      <w:sz w:val="18"/>
      <w:szCs w:val="18"/>
    </w:rPr>
  </w:style>
  <w:style w:type="paragraph" w:customStyle="1" w:styleId="35">
    <w:name w:val="Char1 Char Char Char Char Char Char1"/>
    <w:basedOn w:val="1"/>
    <w:qFormat/>
    <w:uiPriority w:val="0"/>
    <w:rPr>
      <w:rFonts w:ascii="Tahoma" w:hAnsi="Tahoma"/>
      <w:sz w:val="24"/>
      <w:szCs w:val="20"/>
    </w:rPr>
  </w:style>
  <w:style w:type="paragraph" w:customStyle="1" w:styleId="3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i/>
      <w:iCs/>
      <w:color w:val="000000"/>
      <w:kern w:val="0"/>
      <w:sz w:val="20"/>
      <w:szCs w:val="20"/>
      <w:u w:val="single"/>
    </w:rPr>
  </w:style>
  <w:style w:type="paragraph" w:customStyle="1" w:styleId="4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5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3">
    <w:name w:val="xl47"/>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 w:val="40"/>
      <w:szCs w:val="40"/>
    </w:rPr>
  </w:style>
  <w:style w:type="paragraph" w:customStyle="1" w:styleId="54">
    <w:name w:val="xl4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55">
    <w:name w:val="xl4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56">
    <w:name w:val="xl5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57">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8">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60">
    <w:name w:val="p0"/>
    <w:basedOn w:val="1"/>
    <w:qFormat/>
    <w:uiPriority w:val="0"/>
    <w:pPr>
      <w:widowControl/>
    </w:pPr>
    <w:rPr>
      <w:rFonts w:ascii="Calibri" w:hAnsi="Calibri" w:cs="宋体"/>
      <w:kern w:val="0"/>
      <w:szCs w:val="21"/>
    </w:rPr>
  </w:style>
  <w:style w:type="character" w:customStyle="1" w:styleId="61">
    <w:name w:val="search_content1"/>
    <w:qFormat/>
    <w:uiPriority w:val="0"/>
    <w:rPr>
      <w:sz w:val="26"/>
      <w:szCs w:val="26"/>
    </w:rPr>
  </w:style>
  <w:style w:type="paragraph" w:customStyle="1" w:styleId="62">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63">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64">
    <w:name w:val="正文文本 3 Char"/>
    <w:qFormat/>
    <w:uiPriority w:val="0"/>
    <w:rPr>
      <w:kern w:val="2"/>
      <w:sz w:val="16"/>
      <w:szCs w:val="16"/>
    </w:rPr>
  </w:style>
  <w:style w:type="paragraph" w:customStyle="1" w:styleId="65">
    <w:name w:val="表内文字"/>
    <w:basedOn w:val="1"/>
    <w:qFormat/>
    <w:uiPriority w:val="0"/>
    <w:pPr>
      <w:tabs>
        <w:tab w:val="left" w:pos="1418"/>
      </w:tabs>
      <w:spacing w:line="360" w:lineRule="auto"/>
      <w:jc w:val="center"/>
    </w:pPr>
    <w:rPr>
      <w:rFonts w:ascii="仿宋_GB2312" w:eastAsia="仿宋_GB2312"/>
      <w:spacing w:val="-20"/>
      <w:kern w:val="0"/>
      <w:sz w:val="24"/>
    </w:rPr>
  </w:style>
  <w:style w:type="character" w:customStyle="1" w:styleId="66">
    <w:name w:val="正文文本缩进 Char1"/>
    <w:semiHidden/>
    <w:qFormat/>
    <w:locked/>
    <w:uiPriority w:val="0"/>
    <w:rPr>
      <w:rFonts w:eastAsia="仿宋_GB2312"/>
      <w:kern w:val="2"/>
      <w:sz w:val="32"/>
    </w:rPr>
  </w:style>
  <w:style w:type="character" w:customStyle="1" w:styleId="67">
    <w:name w:val="正文文本 3 Char1"/>
    <w:link w:val="9"/>
    <w:qFormat/>
    <w:locked/>
    <w:uiPriority w:val="0"/>
    <w:rPr>
      <w:kern w:val="2"/>
      <w:sz w:val="16"/>
      <w:szCs w:val="16"/>
    </w:rPr>
  </w:style>
  <w:style w:type="paragraph" w:styleId="6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0BE3CD-92CF-4337-B3D8-C0D3845B748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2524</Words>
  <Characters>14389</Characters>
  <Lines>119</Lines>
  <Paragraphs>33</Paragraphs>
  <TotalTime>2</TotalTime>
  <ScaleCrop>false</ScaleCrop>
  <LinksUpToDate>false</LinksUpToDate>
  <CharactersWithSpaces>16880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2016-05-09T12:06:00Z</dcterms:created>
  <dc:creator>zzb3</dc:creator>
  <cp:lastModifiedBy>明如镜</cp:lastModifiedBy>
  <cp:lastPrinted>2012-10-09T02:16:00Z</cp:lastPrinted>
  <dcterms:modified xsi:type="dcterms:W3CDTF">2019-09-26T00:47:41Z</dcterms:modified>
  <dc:title>东营市农村党员干部现代远程教育工程</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